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footer1.xml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Liberation Sans Narrow" w:hAnsi="Liberation Sans Narrow" w:cs="Arial Narrow"/>
          <w:sz w:val="20"/>
          <w:szCs w:val="20"/>
          <w:lang w:val="fr-FR" w:eastAsia="en-US"/>
        </w:rPr>
      </w:pPr>
      <w:r>
        <w:rPr>
          <w:rFonts w:cs="Arial Narrow" w:ascii="Liberation Sans Narrow" w:hAnsi="Liberation Sans Narrow"/>
          <w:b/>
          <w:sz w:val="20"/>
          <w:szCs w:val="20"/>
          <w:lang w:val="fr-FR" w:eastAsia="en-US"/>
        </w:rPr>
        <w:t xml:space="preserve">General </w:t>
      </w:r>
      <w:r>
        <w:rPr>
          <w:rFonts w:cs="Arial Narrow" w:ascii="Liberation Sans Narrow" w:hAnsi="Liberation Sans Narrow"/>
          <w:b/>
          <w:sz w:val="20"/>
          <w:szCs w:val="20"/>
          <w:lang w:val="fr-FR" w:eastAsia="en-US"/>
        </w:rPr>
        <w:t xml:space="preserve">Compliance Table: Mandatory : </w:t>
      </w:r>
      <w:r>
        <w:rPr>
          <w:rFonts w:cs="Arial Narrow" w:ascii="Liberation Sans Narrow" w:hAnsi="Liberation Sans Narrow"/>
          <w:b/>
          <w:sz w:val="20"/>
          <w:szCs w:val="20"/>
          <w:lang w:val="fr-FR" w:eastAsia="en-US"/>
        </w:rPr>
        <w:t>JAVA and OO Developper</w:t>
      </w:r>
    </w:p>
    <w:p>
      <w:pPr>
        <w:pStyle w:val="Normal"/>
        <w:rPr>
          <w:rFonts w:ascii="Liberation Sans Narrow" w:hAnsi="Liberation Sans Narrow" w:cs="Arial Narrow"/>
          <w:b/>
          <w:b/>
          <w:sz w:val="20"/>
          <w:szCs w:val="20"/>
          <w:lang w:val="fr-FR" w:eastAsia="en-US"/>
        </w:rPr>
      </w:pPr>
      <w:r>
        <w:rPr>
          <w:rFonts w:cs="Arial Narrow" w:ascii="Liberation Sans Narrow" w:hAnsi="Liberation Sans Narrow"/>
          <w:b/>
          <w:sz w:val="20"/>
          <w:szCs w:val="20"/>
          <w:lang w:val="fr-FR" w:eastAsia="en-US"/>
        </w:rPr>
      </w:r>
    </w:p>
    <w:tbl>
      <w:tblPr>
        <w:tblW w:w="9772" w:type="dxa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209"/>
        <w:gridCol w:w="1566"/>
        <w:gridCol w:w="1137"/>
        <w:gridCol w:w="4860"/>
      </w:tblGrid>
      <w:tr>
        <w:trPr>
          <w:trHeight w:val="328" w:hRule="atLeast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rFonts w:ascii="Liberation Sans Narrow" w:hAnsi="Liberation Sans Narrow" w:cs="Arial"/>
                <w:b/>
                <w:b/>
                <w:bCs/>
                <w:sz w:val="20"/>
                <w:szCs w:val="20"/>
                <w:lang w:val="fr-FR" w:eastAsia="en-US"/>
              </w:rPr>
            </w:pP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 xml:space="preserve">Connaissances </w:t>
            </w: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>analytiques et techniques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0" w:after="0"/>
              <w:jc w:val="center"/>
              <w:rPr>
                <w:rFonts w:ascii="Liberation Sans Narrow" w:hAnsi="Liberation Sans Narrow" w:cs="Arial"/>
                <w:b/>
                <w:b/>
                <w:bCs/>
                <w:sz w:val="20"/>
                <w:szCs w:val="20"/>
                <w:lang w:val="fr-FR" w:eastAsia="en-US"/>
              </w:rPr>
            </w:pP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>Compétence</w:t>
              <w:br/>
              <w:t>(rating : 1 -5)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0" w:after="0"/>
              <w:jc w:val="center"/>
              <w:rPr>
                <w:rFonts w:ascii="Liberation Sans Narrow" w:hAnsi="Liberation Sans Narrow" w:cs="Arial"/>
                <w:b/>
                <w:b/>
                <w:bCs/>
                <w:sz w:val="20"/>
                <w:szCs w:val="20"/>
                <w:lang w:val="fr-FR" w:eastAsia="en-US"/>
              </w:rPr>
            </w:pP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 xml:space="preserve">Durée </w:t>
              <w:br/>
              <w:t>(en mois)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0" w:after="0"/>
              <w:jc w:val="center"/>
              <w:rPr>
                <w:rFonts w:ascii="Liberation Sans Narrow" w:hAnsi="Liberation Sans Narrow" w:cs="Arial"/>
                <w:b/>
                <w:b/>
                <w:bCs/>
                <w:sz w:val="20"/>
                <w:szCs w:val="20"/>
                <w:lang w:val="fr-FR" w:eastAsia="en-US"/>
              </w:rPr>
            </w:pP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>Référence (</w:t>
            </w: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>expérience</w:t>
            </w: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 xml:space="preserve"> n°) + Commentaires</w:t>
            </w:r>
          </w:p>
        </w:tc>
      </w:tr>
      <w:tr>
        <w:trPr>
          <w:trHeight w:val="328" w:hRule="atLeast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rFonts w:ascii="Liberation Sans Narrow" w:hAnsi="Liberation Sans Narrow"/>
                <w:b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Liberation Sans Narrow" w:hAnsi="Liberation Sans Narrow"/>
                <w:b/>
                <w:bCs/>
                <w:sz w:val="20"/>
                <w:szCs w:val="20"/>
                <w:lang w:val="fr-FR"/>
              </w:rPr>
              <w:t>Consultante Senior analyste (UML, OMT, RUP) stratégie informatique technologies, expertise OO et Services (SOA). Outils et Applications (Java, C++, PowerBuilder, Drupal, Web &amp; Multimédia), Client/Serveur et nTiers.</w:t>
            </w:r>
          </w:p>
          <w:p>
            <w:pPr>
              <w:pStyle w:val="Normal"/>
              <w:rPr>
                <w:rFonts w:ascii="Liberation Sans Narrow" w:hAnsi="Liberation Sans Narrow"/>
                <w:sz w:val="20"/>
                <w:szCs w:val="20"/>
                <w:lang w:val="fr-FR"/>
              </w:rPr>
            </w:pP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</w:r>
          </w:p>
          <w:p>
            <w:pPr>
              <w:pStyle w:val="Normal"/>
              <w:rPr>
                <w:rFonts w:ascii="Liberation Sans Narrow" w:hAnsi="Liberation Sans Narrow"/>
                <w:sz w:val="20"/>
                <w:szCs w:val="20"/>
                <w:lang w:val="fr-FR"/>
              </w:rPr>
            </w:pP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 xml:space="preserve">Plus de 18 ans dans l'analyse et développement Orienté Objet et Services   dans des équipes de  développement Objet (Java et ses framework, C++, </w:t>
            </w: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>Objets distribués et persistance avec Corba,</w:t>
            </w: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 xml:space="preserve"> Zend </w:t>
            </w: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>framework MVC de PHP Objet</w:t>
            </w: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>, …</w:t>
            </w: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>)</w:t>
            </w:r>
          </w:p>
          <w:p>
            <w:pPr>
              <w:pStyle w:val="Normal"/>
              <w:rPr>
                <w:rFonts w:ascii="Liberation Sans Narrow" w:hAnsi="Liberation Sans Narrow"/>
                <w:sz w:val="20"/>
                <w:szCs w:val="20"/>
                <w:lang w:val="fr-FR"/>
              </w:rPr>
            </w:pP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>et Services SOA, ...)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+240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Java reste un domaine très riche de part sa portabilité et ses étendus de possibilités, de la réalisation d'applications d'entreprises au WEB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De nombreuses</w:t>
            </w:r>
            <w:r>
              <w:rPr>
                <w:rFonts w:ascii="Liberation Sans Narrow" w:hAnsi="Liberation Sans Narrow"/>
                <w:lang w:val="fr-FR"/>
              </w:rPr>
              <w:t xml:space="preserve"> applications réalisées </w:t>
            </w:r>
            <w:r>
              <w:rPr>
                <w:rFonts w:ascii="Liberation Sans Narrow" w:hAnsi="Liberation Sans Narrow"/>
                <w:lang w:val="fr-FR"/>
              </w:rPr>
              <w:t xml:space="preserve">dans le domaine  « Orienté Objet », </w:t>
            </w:r>
            <w:r>
              <w:rPr>
                <w:rFonts w:ascii="Liberation Sans Narrow" w:hAnsi="Liberation Sans Narrow"/>
                <w:lang w:val="fr-FR"/>
              </w:rPr>
              <w:t xml:space="preserve">des transferts d'information de Java, </w:t>
            </w:r>
            <w:r>
              <w:rPr>
                <w:rFonts w:ascii="Liberation Sans Narrow" w:hAnsi="Liberation Sans Narrow"/>
                <w:lang w:val="fr-FR"/>
              </w:rPr>
              <w:t xml:space="preserve">C++, C,  Zend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framework PHP Objet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MVC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Liberation Sans Narrow" w:hAnsi="Liberation Sans Narrow"/>
                <w:lang w:val="fr-FR"/>
              </w:rPr>
              <w:t xml:space="preserve">vers d'autres applications et l'inverse aussi, </w:t>
            </w:r>
            <w:r>
              <w:rPr>
                <w:rFonts w:ascii="Liberation Sans Narrow" w:hAnsi="Liberation Sans Narrow"/>
                <w:lang w:val="fr-FR"/>
              </w:rPr>
              <w:t>des migrations d'applications et de versions.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Cette large expérience me permet de passer d'un outil à l'autre et d'un secteur d'activités à l'autre comme vous pouvez le voir dans mon CV et en particulier sur ces expériences :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 xml:space="preserve"> </w:t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b/>
                <w:bCs/>
                <w:sz w:val="20"/>
                <w:szCs w:val="20"/>
                <w:lang w:val="fr-FR"/>
              </w:rPr>
              <w:t>Expérience 1 :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 (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Consultante senior en analyse et programmation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 (avec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Zend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et Drupal)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à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la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BEI : Banque Européenne à l’Investissement Luxembourg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)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 w:eastAsia="Arial Narrow" w:cs="Arial Narrow"/>
                <w:sz w:val="20"/>
                <w:szCs w:val="20"/>
                <w:lang w:val="fr-FR"/>
              </w:rPr>
            </w:pPr>
            <w:r>
              <w:rPr>
                <w:rFonts w:eastAsia="Arial Narrow" w:cs="Arial Narrow" w:ascii="Liberation Sans Narrow" w:hAnsi="Liberation Sans Narrow"/>
                <w:sz w:val="20"/>
                <w:szCs w:val="20"/>
                <w:lang w:val="fr-FR"/>
              </w:rPr>
              <w:t xml:space="preserve"> </w:t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Expérience 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4 :</w:t>
            </w:r>
            <w:r>
              <w:rPr>
                <w:rFonts w:ascii="Liberation Sans Narrow" w:hAnsi="Liberation Sans Narrow"/>
                <w:lang w:val="fr-FR"/>
              </w:rPr>
              <w:t xml:space="preserve"> (analyste fonctionnel pour SPW Wallonie)</w:t>
            </w:r>
          </w:p>
          <w:p>
            <w:pPr>
              <w:pStyle w:val="CVNormal"/>
              <w:numPr>
                <w:ilvl w:val="0"/>
                <w:numId w:val="0"/>
              </w:numPr>
              <w:ind w:left="946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Expérience 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9</w:t>
            </w:r>
            <w:r>
              <w:rPr>
                <w:rFonts w:ascii="Liberation Sans Narrow" w:hAnsi="Liberation Sans Narrow"/>
                <w:lang w:val="fr-FR"/>
              </w:rPr>
              <w:t xml:space="preserve"> (analyste fonctionnel pour Siemens et Partezis)</w:t>
            </w:r>
          </w:p>
          <w:p>
            <w:pPr>
              <w:pStyle w:val="CVNormal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b/>
                <w:bCs/>
                <w:lang w:val="fr-FR"/>
              </w:rPr>
              <w:t>Expérience 1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1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 :</w:t>
            </w:r>
            <w:r>
              <w:rPr>
                <w:rFonts w:ascii="Liberation Sans Narrow" w:hAnsi="Liberation Sans Narrow"/>
                <w:lang w:val="fr-FR"/>
              </w:rPr>
              <w:t xml:space="preserve"> Analyse et réalisation d'un projet temps réel, EDF avec l'ordonnancement des tâches périodiques temps réel. Projet Université UMH  en Java.</w:t>
            </w:r>
          </w:p>
          <w:p>
            <w:pPr>
              <w:pStyle w:val="CVNormal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Expérience 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1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3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 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:</w:t>
            </w:r>
            <w:r>
              <w:rPr>
                <w:rFonts w:ascii="Liberation Sans Narrow" w:hAnsi="Liberation Sans Narrow"/>
                <w:lang w:val="fr-FR"/>
              </w:rPr>
              <w:t xml:space="preserve"> </w:t>
            </w:r>
            <w:r>
              <w:rPr>
                <w:rFonts w:ascii="Liberation Sans Narrow" w:hAnsi="Liberation Sans Narrow"/>
                <w:lang w:val="fr-FR"/>
              </w:rPr>
              <w:t>Ordonnancement des tâches périodiques temps réels : EDF</w:t>
            </w:r>
          </w:p>
          <w:p>
            <w:pPr>
              <w:pStyle w:val="CVNormal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Expérience 16 : Projet Télécoms chez Microresearch</w:t>
            </w:r>
          </w:p>
          <w:p>
            <w:pPr>
              <w:pStyle w:val="CVNormal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  <w:p>
            <w:pPr>
              <w:pStyle w:val="CVNormal"/>
              <w:numPr>
                <w:ilvl w:val="0"/>
                <w:numId w:val="0"/>
              </w:numPr>
              <w:ind w:left="833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Projets à responsabilité et en toute autonomie, réaliser des analyse et être capable d'implémenter n'importe quelles autres spécifications de l'équipe.</w:t>
            </w:r>
          </w:p>
          <w:p>
            <w:pPr>
              <w:pStyle w:val="CVNormal"/>
              <w:numPr>
                <w:ilvl w:val="0"/>
                <w:numId w:val="0"/>
              </w:numPr>
              <w:ind w:left="946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</w:tc>
      </w:tr>
    </w:tbl>
    <w:p>
      <w:pPr>
        <w:pStyle w:val="Corpsdetexte"/>
        <w:rPr>
          <w:rFonts w:ascii="Liberation Sans Narrow" w:hAnsi="Liberation Sans Narrow" w:cs="Arial Narrow"/>
          <w:sz w:val="20"/>
          <w:szCs w:val="20"/>
          <w:lang w:val="fr-FR" w:eastAsia="en-US"/>
        </w:rPr>
      </w:pPr>
      <w:r>
        <w:rPr>
          <w:rFonts w:cs="Arial Narrow" w:ascii="Liberation Sans Narrow" w:hAnsi="Liberation Sans Narrow"/>
          <w:sz w:val="20"/>
          <w:szCs w:val="20"/>
          <w:lang w:val="fr-FR" w:eastAsia="en-US"/>
        </w:rPr>
      </w:r>
      <w:r>
        <w:br w:type="page"/>
      </w:r>
    </w:p>
    <w:p>
      <w:pPr>
        <w:pStyle w:val="Corpsdetexte"/>
        <w:rPr>
          <w:rFonts w:ascii="Liberation Sans Narrow" w:hAnsi="Liberation Sans Narrow" w:cs="Arial Narrow"/>
          <w:sz w:val="20"/>
          <w:szCs w:val="20"/>
          <w:lang w:val="fr-FR" w:eastAsia="en-US"/>
        </w:rPr>
      </w:pPr>
      <w:r>
        <w:rPr>
          <w:rFonts w:cs="Arial Narrow" w:ascii="Liberation Sans Narrow" w:hAnsi="Liberation Sans Narrow"/>
          <w:sz w:val="20"/>
          <w:szCs w:val="20"/>
          <w:lang w:val="fr-FR" w:eastAsia="en-US"/>
        </w:rPr>
      </w:r>
    </w:p>
    <w:tbl>
      <w:tblPr>
        <w:tblW w:w="9766" w:type="dxa"/>
        <w:jc w:val="left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103" w:type="dxa"/>
          <w:bottom w:w="57" w:type="dxa"/>
          <w:right w:w="108" w:type="dxa"/>
        </w:tblCellMar>
      </w:tblPr>
      <w:tblGrid>
        <w:gridCol w:w="3570"/>
        <w:gridCol w:w="1365"/>
        <w:gridCol w:w="795"/>
        <w:gridCol w:w="4036"/>
      </w:tblGrid>
      <w:tr>
        <w:trPr>
          <w:trHeight w:val="328" w:hRule="atLeast"/>
        </w:trPr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rPr>
                <w:rFonts w:ascii="Liberation Sans Narrow" w:hAnsi="Liberation Sans Narrow"/>
                <w:b/>
                <w:b/>
                <w:bCs/>
              </w:rPr>
            </w:pPr>
            <w:r>
              <w:rPr>
                <w:rFonts w:ascii="Liberation Sans Narrow" w:hAnsi="Liberation Sans Narrow"/>
                <w:b/>
                <w:bCs/>
              </w:rPr>
              <w:t>Connaissances requises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0" w:after="0"/>
              <w:jc w:val="center"/>
              <w:rPr>
                <w:rFonts w:ascii="Liberation Sans Narrow" w:hAnsi="Liberation Sans Narrow" w:cs="Arial"/>
                <w:b/>
                <w:b/>
                <w:bCs/>
                <w:sz w:val="20"/>
                <w:szCs w:val="20"/>
                <w:lang w:val="fr-FR" w:eastAsia="en-US"/>
              </w:rPr>
            </w:pP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>Compétence</w:t>
              <w:br/>
              <w:t>(rating : 1 -5)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0" w:after="0"/>
              <w:jc w:val="center"/>
              <w:rPr>
                <w:rFonts w:ascii="Liberation Sans Narrow" w:hAnsi="Liberation Sans Narrow" w:cs="Arial"/>
                <w:b/>
                <w:b/>
                <w:bCs/>
                <w:sz w:val="20"/>
                <w:szCs w:val="20"/>
                <w:lang w:val="fr-FR" w:eastAsia="en-US"/>
              </w:rPr>
            </w:pP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>Durée</w:t>
              <w:br/>
              <w:t>(en mois)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rFonts w:ascii="Liberation Sans Narrow" w:hAnsi="Liberation Sans Narrow" w:cs="Arial"/>
                <w:b/>
                <w:b/>
                <w:bCs/>
                <w:sz w:val="20"/>
                <w:szCs w:val="20"/>
                <w:lang w:val="fr-FR" w:eastAsia="en-US"/>
              </w:rPr>
            </w:pP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>Référence (</w:t>
            </w: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>expérience</w:t>
            </w: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 xml:space="preserve"> n°) + Commentaires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E</w:t>
            </w:r>
            <w:r>
              <w:rPr>
                <w:rFonts w:ascii="Liberation Sans Narrow" w:hAnsi="Liberation Sans Narrow"/>
              </w:rPr>
              <w:t>tre prêt à faire tant des nouveaux projets que de participer ponctuellement à des opérations de maintenance corrective/évolutive.</w:t>
            </w:r>
          </w:p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+120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color w:val="auto"/>
                <w:sz w:val="20"/>
                <w:szCs w:val="20"/>
                <w:lang w:val="fr-FR"/>
              </w:rPr>
              <w:t>M</w:t>
            </w:r>
            <w:r>
              <w:rPr>
                <w:rFonts w:ascii="Liberation Sans Narrow" w:hAnsi="Liberation Sans Narrow"/>
                <w:color w:val="auto"/>
                <w:sz w:val="20"/>
                <w:szCs w:val="20"/>
                <w:lang w:val="fr-FR"/>
              </w:rPr>
              <w:t xml:space="preserve">aîtrise beaucoup d'outils encapsulés dans le WAS: </w:t>
            </w:r>
            <w:r>
              <w:rPr>
                <w:rFonts w:ascii="Liberation Sans Narrow" w:hAnsi="Liberation Sans Narrow"/>
                <w:color w:val="auto"/>
                <w:sz w:val="20"/>
                <w:szCs w:val="20"/>
                <w:lang w:val="fr-FR"/>
              </w:rPr>
              <w:t>Java EE, XML ,</w:t>
            </w:r>
            <w:r>
              <w:rPr>
                <w:rFonts w:ascii="Liberation Sans Narrow" w:hAnsi="Liberation Sans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  <w:lang w:val="fr-FR"/>
              </w:rPr>
              <w:t xml:space="preserve"> Web Services. 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  <w:lang w:val="fr-FR"/>
              </w:rPr>
            </w:pPr>
            <w:r>
              <w:rPr>
                <w:rFonts w:ascii="Liberation Sans Narrow" w:hAnsi="Liberation Sans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  <w:lang w:val="fr-FR"/>
              </w:rPr>
              <w:t>Les serveurs Web Apache, Eclipse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  <w:lang w:val="fr-FR"/>
              </w:rPr>
            </w:pPr>
            <w:r>
              <w:rPr>
                <w:rFonts w:ascii="Liberation Sans Narrow" w:hAnsi="Liberation Sans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  <w:lang w:val="fr-FR"/>
              </w:rPr>
              <w:t>Et d'autres outils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  <w:lang w:val="fr-FR"/>
              </w:rPr>
            </w:pPr>
            <w:r>
              <w:rPr>
                <w:rFonts w:ascii="Liberation Sans Narrow" w:hAnsi="Liberation Sans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  <w:lang w:val="fr-FR"/>
              </w:rPr>
              <w:t>Voir aussi le projet SOA et SSA de la SPW Wallonie</w:t>
            </w:r>
          </w:p>
          <w:p>
            <w:pPr>
              <w:pStyle w:val="CVNormal"/>
              <w:ind w:left="0" w:right="113" w:hanging="0"/>
              <w:rPr>
                <w:b w:val="false"/>
                <w:i w:val="false"/>
                <w:caps w:val="false"/>
                <w:smallCaps w:val="false"/>
                <w:spacing w:val="0"/>
              </w:rPr>
            </w:pPr>
            <w:r>
              <w:rPr>
                <w:rFonts w:ascii="Liberation Sans Narrow" w:hAnsi="Liberation Sans Narrow"/>
                <w:color w:val="auto"/>
                <w:sz w:val="20"/>
                <w:szCs w:val="20"/>
                <w:lang w:val="fr-FR"/>
              </w:rPr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A</w:t>
            </w:r>
            <w:r>
              <w:rPr>
                <w:rFonts w:ascii="Liberation Sans Narrow" w:hAnsi="Liberation Sans Narrow"/>
              </w:rPr>
              <w:t>nalyser les besoins, faire un choix de la solution technique,  veiller au respect des bonnes pratiques de codage, faire des tests, valider des fonctionnalités développées et rédiger les</w:t>
            </w:r>
          </w:p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spécifications détaillées. 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240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 xml:space="preserve">Voir expériences </w:t>
            </w:r>
            <w:r>
              <w:rPr>
                <w:rFonts w:ascii="Liberation Sans Narrow" w:hAnsi="Liberation Sans Narrow"/>
                <w:lang w:val="fr-FR"/>
              </w:rPr>
              <w:t>en analyse dans un document annexe.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</w:r>
          </w:p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A</w:t>
            </w:r>
            <w:r>
              <w:rPr>
                <w:rFonts w:ascii="Liberation Sans Narrow" w:hAnsi="Liberation Sans Narrow"/>
              </w:rPr>
              <w:t>u moins 5 ans d’expérience en Java</w:t>
            </w:r>
          </w:p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90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Plus de 18 ans en OO et plus de 4 ans en Java JEE et ses frameworks.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 xml:space="preserve">Voir expériences précédentes et en particulier le projet </w:t>
            </w:r>
            <w:r>
              <w:rPr>
                <w:rFonts w:ascii="Liberation Sans Narrow" w:hAnsi="Liberation Sans Narrow"/>
                <w:lang w:val="fr-FR"/>
              </w:rPr>
              <w:t>médical Siemens et Partezis.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 xml:space="preserve">Programme d'envergure et en temps réel, pas d'erreur permise sinon le chariot de médicament pour les patients était bloqué dans le corridor si on ne savait pas </w:t>
            </w:r>
            <w:r>
              <w:rPr>
                <w:rFonts w:ascii="Liberation Sans Narrow" w:hAnsi="Liberation Sans Narrow"/>
                <w:lang w:val="fr-FR"/>
              </w:rPr>
              <w:t>amputer</w:t>
            </w:r>
            <w:r>
              <w:rPr>
                <w:rFonts w:ascii="Liberation Sans Narrow" w:hAnsi="Liberation Sans Narrow"/>
                <w:lang w:val="fr-FR"/>
              </w:rPr>
              <w:t xml:space="preserve"> la posologie par exemple.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JEE, et connaissant Hibernate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90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sz w:val="20"/>
                <w:szCs w:val="20"/>
                <w:lang w:val="fr-FR"/>
              </w:rPr>
            </w:pP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>Voir toujours l'expérience Siemens et Partezis.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sz w:val="20"/>
                <w:szCs w:val="20"/>
                <w:lang w:val="fr-FR"/>
              </w:rPr>
            </w:pP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>Et aussi tenir compte du dernier projet de la BEI au Luxembourg.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 xml:space="preserve">En effet Zend </w:t>
            </w:r>
            <w:hyperlink r:id="rId2">
              <w:r>
                <w:rPr>
                  <w:rStyle w:val="LienInternet"/>
                  <w:rFonts w:ascii="Liberation Sans Narrow" w:hAnsi="Liberation Sans Narrow"/>
                  <w:sz w:val="20"/>
                  <w:szCs w:val="20"/>
                  <w:lang w:val="fr-FR"/>
                </w:rPr>
                <w:t>https://framework.zend.com/learn</w:t>
              </w:r>
            </w:hyperlink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 xml:space="preserve">est riche framework PHP Objet, qui </w:t>
            </w: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>intègre</w:t>
            </w: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 xml:space="preserve"> en son sein l'équivalent de Hibernate, Zend DB </w:t>
            </w: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>est une couche d’abstraction de la base de données et qui offre donc des méthodes de traitement de la DB à côté des requêtes SQL ordinaires qui restent possibles.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sz w:val="20"/>
                <w:szCs w:val="20"/>
                <w:lang w:val="fr-FR"/>
              </w:rPr>
            </w:pP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sz w:val="20"/>
                <w:szCs w:val="20"/>
                <w:lang w:val="fr-FR"/>
              </w:rPr>
            </w:pP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>Voir également l'expérience Microresea</w:t>
            </w: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>r</w:t>
            </w: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>ch avec Corba et ses interfaces IDL avec implémentation en Java et C++.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sz w:val="20"/>
                <w:szCs w:val="20"/>
              </w:rPr>
            </w:pPr>
            <w:r>
              <w:rPr>
                <w:rFonts w:ascii="Liberation Sans Narrow" w:hAnsi="Liberation Sans Narrow"/>
                <w:sz w:val="20"/>
                <w:szCs w:val="20"/>
                <w:lang w:val="fr-FR"/>
              </w:rPr>
              <w:t xml:space="preserve">C'est également un monde de </w:t>
            </w:r>
            <w:r>
              <w:rPr>
                <w:rFonts w:ascii="Liberation Sans Narrow" w:hAnsi="Liberation Sans Narrow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 xml:space="preserve">ORM </w:t>
            </w:r>
            <w:r>
              <w:rPr>
                <w:rFonts w:ascii="Liberation Sans Narrow" w:hAnsi="Liberation Sans Narrow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et de la</w:t>
            </w:r>
            <w:r>
              <w:rPr>
                <w:rFonts w:ascii="Liberation Sans Narrow" w:hAnsi="Liberation Sans Narrow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 xml:space="preserve"> persistance </w:t>
            </w:r>
            <w:r>
              <w:rPr>
                <w:rFonts w:ascii="Liberation Sans Narrow" w:hAnsi="Liberation Sans Narrow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des objets même si Corba n'a pas fait long feu par la suite et s'est vu dépassé par d'autres objets distribués.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P</w:t>
            </w:r>
            <w:r>
              <w:rPr>
                <w:rFonts w:ascii="Liberation Sans Narrow" w:hAnsi="Liberation Sans Narrow"/>
              </w:rPr>
              <w:t xml:space="preserve">roposer des solutions techniques et possédez une capacité d’analyse fonctionnelle. 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240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OUI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Voir le volet analyse dans un document annexe.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 xml:space="preserve">Participer à la maintenance corrective et évolutive du code feront partie de vos tâches. 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+240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Ce qui est souvent dans les projets de grandes entreprises dans lesquels j'ai participé.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Connaître Servlet, JSF, Spring et Web application server est un atout.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+90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Plus de 5 ans.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Spring, Maven</w:t>
            </w:r>
          </w:p>
        </w:tc>
      </w:tr>
    </w:tbl>
    <w:p>
      <w:pPr>
        <w:pStyle w:val="Normal"/>
        <w:rPr>
          <w:rFonts w:ascii="Liberation Sans Narrow" w:hAnsi="Liberation Sans Narrow"/>
          <w:sz w:val="4"/>
          <w:szCs w:val="4"/>
          <w:lang w:val="fr-FR"/>
        </w:rPr>
      </w:pPr>
      <w:r>
        <w:rPr>
          <w:rFonts w:ascii="Liberation Sans Narrow" w:hAnsi="Liberation Sans Narrow"/>
          <w:sz w:val="4"/>
          <w:szCs w:val="4"/>
          <w:lang w:val="fr-FR"/>
        </w:rPr>
      </w:r>
    </w:p>
    <w:sectPr>
      <w:headerReference w:type="default" r:id="rId3"/>
      <w:footerReference w:type="default" r:id="rId4"/>
      <w:type w:val="nextPage"/>
      <w:pgSz w:w="11906" w:h="16838"/>
      <w:pgMar w:left="1440" w:right="1440" w:header="708" w:top="1440" w:footer="145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swiss"/>
    <w:pitch w:val="variable"/>
  </w:font>
  <w:font w:name="Symbol">
    <w:charset w:val="01"/>
    <w:family w:val="roman"/>
    <w:pitch w:val="variable"/>
  </w:font>
  <w:font w:name="Symbol"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Wingdings">
    <w:charset w:val="02"/>
    <w:family w:val="auto"/>
    <w:pitch w:val="default"/>
  </w:font>
  <w:font w:name="Courier New">
    <w:charset w:val="01"/>
    <w:family w:val="modern"/>
    <w:pitch w:val="default"/>
  </w:font>
  <w:font w:name="Wingdings">
    <w:charset w:val="02"/>
    <w:family w:val="auto"/>
    <w:pitch w:val="variable"/>
  </w:font>
  <w:font w:name="Tahoma"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Helvetica Neue">
    <w:altName w:val="Malgun Gothic"/>
    <w:charset w:val="01"/>
    <w:family w:val="swiss"/>
    <w:pitch w:val="variable"/>
  </w:font>
  <w:font w:name="Arial Narrow">
    <w:charset w:val="01"/>
    <w:family w:val="swiss"/>
    <w:pitch w:val="variable"/>
  </w:font>
  <w:font w:name="Arial">
    <w:charset w:val="01"/>
    <w:family w:val="swiss"/>
    <w:pitch w:val="variable"/>
  </w:font>
  <w:font w:name="Trebuchet MS">
    <w:charset w:val="01"/>
    <w:family w:val="swiss"/>
    <w:pitch w:val="variable"/>
  </w:font>
  <w:font w:name="Liberation Sans Narrow">
    <w:charset w:val="01"/>
    <w:family w:val="swiss"/>
    <w:pitch w:val="variable"/>
  </w:font>
  <w:font w:name="arial narrow">
    <w:charset w:val="01"/>
    <w:family w:val="swiss"/>
    <w:pitch w:val="default"/>
  </w:font>
  <w:font w:name="Arial narrow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0208" w:type="dxa"/>
      <w:jc w:val="left"/>
      <w:tblInd w:w="-304" w:type="dxa"/>
      <w:tblBorders/>
      <w:tblCellMar>
        <w:top w:w="0" w:type="dxa"/>
        <w:left w:w="108" w:type="dxa"/>
        <w:bottom w:w="0" w:type="dxa"/>
        <w:right w:w="108" w:type="dxa"/>
      </w:tblCellMar>
    </w:tblPr>
    <w:tblGrid>
      <w:gridCol w:w="10208"/>
    </w:tblGrid>
    <w:tr>
      <w:trPr>
        <w:trHeight w:val="718" w:hRule="atLeast"/>
      </w:trPr>
      <w:tc>
        <w:tcPr>
          <w:tcW w:w="10208" w:type="dxa"/>
          <w:tcBorders/>
          <w:shd w:fill="auto" w:val="clear"/>
        </w:tcPr>
        <w:tbl>
          <w:tblPr>
            <w:tblW w:w="9986" w:type="dxa"/>
            <w:jc w:val="left"/>
            <w:tblInd w:w="217" w:type="dxa"/>
            <w:tblBorders>
              <w:top w:val="single" w:sz="16" w:space="0" w:color="3465A4"/>
            </w:tblBorders>
            <w:tblCellMar>
              <w:top w:w="55" w:type="dxa"/>
              <w:left w:w="55" w:type="dxa"/>
              <w:bottom w:w="55" w:type="dxa"/>
              <w:right w:w="55" w:type="dxa"/>
            </w:tblCellMar>
          </w:tblPr>
          <w:tblGrid>
            <w:gridCol w:w="3345"/>
            <w:gridCol w:w="3518"/>
            <w:gridCol w:w="3123"/>
          </w:tblGrid>
          <w:tr>
            <w:trPr>
              <w:trHeight w:val="742" w:hRule="atLeast"/>
            </w:trPr>
            <w:tc>
              <w:tcPr>
                <w:tcW w:w="3345" w:type="dxa"/>
                <w:tcBorders>
                  <w:top w:val="single" w:sz="16" w:space="0" w:color="3465A4"/>
                </w:tcBorders>
                <w:shd w:fill="auto" w:val="clear"/>
              </w:tcPr>
              <w:p>
                <w:pPr>
                  <w:pStyle w:val="Normal"/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</w:pPr>
                <w:r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  <w:t xml:space="preserve">BELGIQUE  </w:t>
                </w:r>
              </w:p>
              <w:p>
                <w:pPr>
                  <w:pStyle w:val="Normal"/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</w:pPr>
                <w:r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  <w:t xml:space="preserve">152 route des 6 frères,  5310 DHUY (EGHEZEE) </w:t>
                </w:r>
              </w:p>
              <w:p>
                <w:pPr>
                  <w:pStyle w:val="Normal"/>
                  <w:rPr>
                    <w:rFonts w:ascii="Arial narrow" w:hAnsi="Arial narrow"/>
                    <w:sz w:val="18"/>
                    <w:szCs w:val="18"/>
                  </w:rPr>
                </w:pPr>
                <w:r>
                  <w:rPr>
                    <w:rStyle w:val="LienInternet"/>
                    <w:rFonts w:ascii="Liberation Sans Narrow" w:hAnsi="Liberation Sans Narrow"/>
                    <w:color w:val="auto"/>
                    <w:sz w:val="16"/>
                    <w:szCs w:val="16"/>
                    <w:u w:val="none"/>
                    <w:lang w:val="fr-FR"/>
                  </w:rPr>
                  <w:t>Mobile : +32 467136875</w:t>
                </w:r>
              </w:p>
            </w:tc>
            <w:tc>
              <w:tcPr>
                <w:tcW w:w="3518" w:type="dxa"/>
                <w:tcBorders>
                  <w:top w:val="single" w:sz="16" w:space="0" w:color="3465A4"/>
                </w:tcBorders>
                <w:shd w:fill="auto" w:val="clear"/>
              </w:tcPr>
              <w:p>
                <w:pPr>
                  <w:pStyle w:val="Normal"/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</w:pPr>
                <w:r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  <w:t xml:space="preserve"> </w:t>
                </w:r>
                <w:r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  <w:t>LUXEMBOURG</w:t>
                </w:r>
              </w:p>
              <w:p>
                <w:pPr>
                  <w:pStyle w:val="Normal"/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</w:pPr>
                <w:r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  <w:t xml:space="preserve"> </w:t>
                </w:r>
                <w:r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  <w:t xml:space="preserve">161, route de Longwy,  L-1941 Luxembourg – MERL </w:t>
                </w:r>
              </w:p>
              <w:p>
                <w:pPr>
                  <w:pStyle w:val="Normal"/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</w:pPr>
                <w:r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  <w:t xml:space="preserve"> </w:t>
                </w:r>
                <w:r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  <w:t>Mobile : +352671096403</w:t>
                </w:r>
              </w:p>
            </w:tc>
            <w:tc>
              <w:tcPr>
                <w:tcW w:w="3123" w:type="dxa"/>
                <w:tcBorders>
                  <w:top w:val="single" w:sz="16" w:space="0" w:color="3465A4"/>
                </w:tcBorders>
                <w:shd w:fill="auto" w:val="clear"/>
              </w:tcPr>
              <w:p>
                <w:pPr>
                  <w:pStyle w:val="Normal"/>
                  <w:rPr/>
                </w:pPr>
                <w:r>
                  <w:rPr>
                    <w:rStyle w:val="LienInternet"/>
                    <w:rFonts w:ascii="Liberation Sans Narrow" w:hAnsi="Liberation Sans Narrow"/>
                    <w:color w:val="auto"/>
                    <w:sz w:val="16"/>
                    <w:szCs w:val="16"/>
                    <w:u w:val="none"/>
                    <w:lang w:val="fr-FR"/>
                  </w:rPr>
                  <w:t>Emai</w:t>
                </w:r>
                <w:r>
                  <w:rPr>
                    <w:rStyle w:val="LienInternet"/>
                    <w:rFonts w:ascii="Liberation Sans Narrow" w:hAnsi="Liberation Sans Narrow"/>
                    <w:color w:val="auto"/>
                    <w:sz w:val="16"/>
                    <w:szCs w:val="16"/>
                    <w:u w:val="none"/>
                    <w:lang w:val="fr-FR"/>
                  </w:rPr>
                  <w:t>l</w:t>
                </w:r>
                <w:r>
                  <w:rPr>
                    <w:rStyle w:val="LienInternet"/>
                    <w:rFonts w:ascii="Liberation Sans Narrow" w:hAnsi="Liberation Sans Narrow"/>
                    <w:color w:val="auto"/>
                    <w:sz w:val="16"/>
                    <w:szCs w:val="16"/>
                    <w:u w:val="none"/>
                    <w:lang w:val="fr-FR"/>
                  </w:rPr>
                  <w:t>l :</w:t>
                </w:r>
                <w:r>
                  <w:rPr>
                    <w:rStyle w:val="LienInternet"/>
                    <w:rFonts w:ascii="Liberation Sans Narrow" w:hAnsi="Liberation Sans Narrow"/>
                    <w:sz w:val="16"/>
                    <w:szCs w:val="16"/>
                    <w:lang w:val="fr-FR"/>
                  </w:rPr>
                  <w:t xml:space="preserve"> </w:t>
                </w:r>
                <w:hyperlink r:id="rId1">
                  <w:r>
                    <w:rPr>
                      <w:rStyle w:val="LienInternet"/>
                      <w:rFonts w:ascii="Liberation Sans Narrow" w:hAnsi="Liberation Sans Narrow"/>
                      <w:sz w:val="16"/>
                      <w:szCs w:val="16"/>
                      <w:lang w:val="fr-FR"/>
                    </w:rPr>
                    <w:t>anathalie.mukundwa@gmail.com</w:t>
                  </w:r>
                </w:hyperlink>
              </w:p>
              <w:p>
                <w:pPr>
                  <w:pStyle w:val="Normal"/>
                  <w:rPr/>
                </w:pPr>
                <w:r>
                  <w:rPr>
                    <w:rStyle w:val="LienInternet"/>
                    <w:rFonts w:ascii="Liberation Sans Narrow" w:hAnsi="Liberation Sans Narrow"/>
                    <w:color w:val="auto"/>
                    <w:sz w:val="16"/>
                    <w:szCs w:val="16"/>
                    <w:u w:val="none"/>
                    <w:lang w:val="fr-FR"/>
                  </w:rPr>
                  <w:t xml:space="preserve">CV : </w:t>
                </w:r>
                <w:r>
                  <w:rPr>
                    <w:rStyle w:val="LienInternet"/>
                    <w:rFonts w:ascii="Liberation Sans Narrow" w:hAnsi="Liberation Sans Narrow"/>
                    <w:sz w:val="16"/>
                    <w:szCs w:val="16"/>
                    <w:lang w:val="fr-FR"/>
                  </w:rPr>
                  <w:t xml:space="preserve"> </w:t>
                </w:r>
                <w:hyperlink r:id="rId2">
                  <w:r>
                    <w:rPr>
                      <w:rStyle w:val="LienInternet"/>
                      <w:rFonts w:ascii="Liberation Sans Narrow" w:hAnsi="Liberation Sans Narrow"/>
                      <w:sz w:val="16"/>
                      <w:szCs w:val="16"/>
                      <w:lang w:val="fr-FR" w:eastAsia="fr-BE"/>
                    </w:rPr>
                    <w:t>http://anathalietm.consulting/?q=node/10</w:t>
                  </w:r>
                </w:hyperlink>
              </w:p>
              <w:p>
                <w:pPr>
                  <w:pStyle w:val="Normal"/>
                  <w:rPr/>
                </w:pPr>
                <w:r>
                  <w:rPr>
                    <w:rStyle w:val="LienInternet"/>
                    <w:rFonts w:ascii="Liberation Sans Narrow" w:hAnsi="Liberation Sans Narrow"/>
                    <w:color w:val="auto"/>
                    <w:sz w:val="16"/>
                    <w:szCs w:val="16"/>
                    <w:u w:val="none"/>
                    <w:lang w:val="fr-FR" w:eastAsia="fr-BE"/>
                  </w:rPr>
                  <w:t xml:space="preserve">Site </w:t>
                </w:r>
                <w:r>
                  <w:rPr>
                    <w:rStyle w:val="LienInternet"/>
                    <w:rFonts w:ascii="Liberation Sans Narrow" w:hAnsi="Liberation Sans Narrow"/>
                    <w:color w:val="auto"/>
                    <w:sz w:val="16"/>
                    <w:szCs w:val="16"/>
                    <w:u w:val="none"/>
                    <w:lang w:val="fr-FR" w:eastAsia="fr-BE"/>
                  </w:rPr>
                  <w:t xml:space="preserve">info </w:t>
                </w:r>
                <w:r>
                  <w:rPr>
                    <w:rStyle w:val="LienInternet"/>
                    <w:rFonts w:ascii="Liberation Sans Narrow" w:hAnsi="Liberation Sans Narrow"/>
                    <w:color w:val="auto"/>
                    <w:sz w:val="16"/>
                    <w:szCs w:val="16"/>
                    <w:u w:val="none"/>
                    <w:lang w:val="fr-FR" w:eastAsia="fr-BE"/>
                  </w:rPr>
                  <w:t>:</w:t>
                </w:r>
                <w:r>
                  <w:rPr>
                    <w:rStyle w:val="LienInternet"/>
                    <w:rFonts w:ascii="Liberation Sans Narrow" w:hAnsi="Liberation Sans Narrow"/>
                    <w:sz w:val="16"/>
                    <w:szCs w:val="16"/>
                    <w:lang w:val="fr-FR" w:eastAsia="fr-BE"/>
                  </w:rPr>
                  <w:t xml:space="preserve"> </w:t>
                </w:r>
                <w:hyperlink r:id="rId3">
                  <w:r>
                    <w:rPr>
                      <w:rStyle w:val="LienInternet"/>
                      <w:rFonts w:ascii="Liberation Sans Narrow" w:hAnsi="Liberation Sans Narrow"/>
                      <w:sz w:val="16"/>
                      <w:szCs w:val="16"/>
                      <w:lang w:val="fr-FR" w:eastAsia="fr-BE"/>
                    </w:rPr>
                    <w:t>http://www.anathalietm.consulting</w:t>
                  </w:r>
                </w:hyperlink>
              </w:p>
            </w:tc>
          </w:tr>
        </w:tbl>
        <w:p>
          <w:pPr>
            <w:pStyle w:val="Normal"/>
            <w:rPr>
              <w:lang w:val="fr-FR"/>
            </w:rPr>
          </w:pPr>
          <w:r>
            <w:rPr>
              <w:lang w:val="fr-FR"/>
            </w:rPr>
          </w:r>
        </w:p>
      </w:tc>
    </w:tr>
  </w:tbl>
  <w:p>
    <w:pPr>
      <w:pStyle w:val="Pieddepage"/>
      <w:tabs>
        <w:tab w:val="left" w:pos="5970" w:leader="none"/>
      </w:tabs>
      <w:rPr>
        <w:lang w:val="fr-FR"/>
      </w:rPr>
    </w:pPr>
    <w:r>
      <w:rPr>
        <w:lang w:val="fr-FR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818" w:type="dxa"/>
      <w:jc w:val="left"/>
      <w:tblInd w:w="108" w:type="dxa"/>
      <w:tblBorders>
        <w:bottom w:val="single" w:sz="18" w:space="0" w:color="0084D1"/>
        <w:insideH w:val="single" w:sz="18" w:space="0" w:color="0084D1"/>
      </w:tblBorders>
      <w:tblCellMar>
        <w:top w:w="0" w:type="dxa"/>
        <w:left w:w="108" w:type="dxa"/>
        <w:bottom w:w="170" w:type="dxa"/>
        <w:right w:w="108" w:type="dxa"/>
      </w:tblCellMar>
    </w:tblPr>
    <w:tblGrid>
      <w:gridCol w:w="9818"/>
    </w:tblGrid>
    <w:tr>
      <w:trPr>
        <w:trHeight w:val="860" w:hRule="atLeast"/>
      </w:trPr>
      <w:tc>
        <w:tcPr>
          <w:tcW w:w="9818" w:type="dxa"/>
          <w:tcBorders>
            <w:bottom w:val="single" w:sz="18" w:space="0" w:color="0084D1"/>
            <w:insideH w:val="single" w:sz="18" w:space="0" w:color="0084D1"/>
          </w:tcBorders>
          <w:shd w:fill="auto" w:val="clear"/>
        </w:tcPr>
        <w:p>
          <w:pPr>
            <w:pStyle w:val="Normal"/>
            <w:tabs>
              <w:tab w:val="left" w:pos="0" w:leader="none"/>
              <w:tab w:val="left" w:pos="10773" w:leader="none"/>
            </w:tabs>
            <w:snapToGrid w:val="false"/>
            <w:ind w:left="0" w:right="-569" w:hanging="0"/>
            <w:jc w:val="center"/>
            <w:rPr>
              <w:rFonts w:ascii="Arial" w:hAnsi="Arial" w:cs="Arial"/>
              <w:b/>
              <w:b/>
              <w:color w:val="auto"/>
              <w:sz w:val="36"/>
              <w:szCs w:val="36"/>
              <w:lang w:val="fr-FR" w:eastAsia="fr-BE"/>
            </w:rPr>
          </w:pPr>
          <w:r>
            <w:rPr>
              <w:rFonts w:cs="Arial" w:ascii="Arial" w:hAnsi="Arial"/>
              <w:b/>
              <w:color w:val="auto"/>
              <w:sz w:val="36"/>
              <w:szCs w:val="36"/>
              <w:lang w:val="fr-FR" w:eastAsia="fr-BE"/>
            </w:rPr>
            <w:t>CV Anathalie THIRY-MUKUNDWA</w:t>
          </w:r>
        </w:p>
        <w:p>
          <w:pPr>
            <w:pStyle w:val="Normal"/>
            <w:widowControl/>
            <w:tabs>
              <w:tab w:val="left" w:pos="0" w:leader="none"/>
              <w:tab w:val="left" w:pos="10773" w:leader="none"/>
            </w:tabs>
            <w:suppressAutoHyphens w:val="true"/>
            <w:bidi w:val="0"/>
            <w:snapToGrid w:val="false"/>
            <w:ind w:left="0" w:right="-283" w:hanging="0"/>
            <w:jc w:val="center"/>
            <w:rPr>
              <w:rFonts w:ascii="Arial Narrow" w:hAnsi="Arial Narrow" w:cs="Arial Narrow"/>
              <w:b/>
              <w:b/>
              <w:bCs/>
              <w:color w:val="auto"/>
              <w:sz w:val="24"/>
              <w:szCs w:val="24"/>
              <w:lang w:val="fr-FR" w:eastAsia="en-US"/>
            </w:rPr>
          </w:pPr>
          <w:r>
            <w:rPr>
              <w:rFonts w:cs="arial narrow" w:ascii="arial narrow" w:hAnsi="arial narrow"/>
              <w:b/>
              <w:bCs/>
              <w:color w:val="auto"/>
              <w:sz w:val="24"/>
              <w:szCs w:val="24"/>
              <w:lang w:val="fr-FR" w:eastAsia="fr-BE"/>
            </w:rPr>
            <w:t xml:space="preserve">Consultance </w:t>
          </w:r>
          <w:r>
            <w:rPr>
              <w:rFonts w:cs="arial narrow" w:ascii="arial narrow" w:hAnsi="arial narrow"/>
              <w:b/>
              <w:bCs/>
              <w:color w:val="auto"/>
              <w:sz w:val="24"/>
              <w:szCs w:val="24"/>
              <w:lang w:val="fr-FR" w:eastAsia="fr-BE"/>
            </w:rPr>
            <w:t>Business Analyst</w:t>
          </w:r>
          <w:r>
            <w:rPr>
              <w:rFonts w:cs="arial narrow" w:ascii="arial narrow" w:hAnsi="arial narrow"/>
              <w:b/>
              <w:bCs/>
              <w:color w:val="auto"/>
              <w:sz w:val="24"/>
              <w:szCs w:val="24"/>
              <w:lang w:val="fr-FR" w:eastAsia="fr-BE"/>
            </w:rPr>
            <w:t xml:space="preserve"> : Analyste Stratégie </w:t>
          </w:r>
          <w:r>
            <w:rPr>
              <w:rFonts w:cs="arial narrow" w:ascii="arial narrow" w:hAnsi="arial narrow"/>
              <w:b/>
              <w:bCs/>
              <w:color w:val="auto"/>
              <w:sz w:val="24"/>
              <w:szCs w:val="24"/>
              <w:lang w:val="fr-FR" w:eastAsia="fr-BE"/>
            </w:rPr>
            <w:t>Digital</w:t>
          </w:r>
          <w:r>
            <w:rPr>
              <w:rFonts w:cs="arial narrow" w:ascii="arial narrow" w:hAnsi="arial narrow"/>
              <w:b/>
              <w:bCs/>
              <w:color w:val="auto"/>
              <w:sz w:val="24"/>
              <w:szCs w:val="24"/>
              <w:lang w:val="fr-FR" w:eastAsia="fr-BE"/>
            </w:rPr>
            <w:t xml:space="preserve"> Technologie Multimédia</w:t>
          </w:r>
        </w:p>
        <w:p>
          <w:pPr>
            <w:pStyle w:val="Normal"/>
            <w:widowControl/>
            <w:tabs>
              <w:tab w:val="left" w:pos="0" w:leader="none"/>
              <w:tab w:val="left" w:pos="10773" w:leader="none"/>
            </w:tabs>
            <w:suppressAutoHyphens w:val="true"/>
            <w:bidi w:val="0"/>
            <w:snapToGrid w:val="false"/>
            <w:ind w:left="0" w:right="-569" w:hanging="0"/>
            <w:jc w:val="center"/>
            <w:rPr>
              <w:rFonts w:ascii="Arial Narrow" w:hAnsi="Arial Narrow" w:cs="Arial Narrow"/>
              <w:b/>
              <w:b/>
              <w:bCs/>
              <w:color w:val="auto"/>
              <w:sz w:val="28"/>
              <w:szCs w:val="28"/>
              <w:lang w:val="fr-FR" w:eastAsia="en-US"/>
            </w:rPr>
          </w:pPr>
          <w:r>
            <w:rPr>
              <w:rFonts w:cs="arial narrow" w:ascii="arial narrow" w:hAnsi="arial narrow"/>
              <w:b/>
              <w:bCs/>
              <w:color w:val="auto"/>
              <w:sz w:val="20"/>
              <w:szCs w:val="20"/>
              <w:lang w:val="fr-FR" w:eastAsia="fr-BE"/>
            </w:rPr>
            <w:t xml:space="preserve">Voir mon CV détaillé en ligne souvent mis à jour : </w:t>
          </w:r>
          <w:hyperlink r:id="rId1">
            <w:r>
              <w:rPr>
                <w:rStyle w:val="LienInternet"/>
                <w:rFonts w:cs="arial narrow" w:ascii="arial narrow" w:hAnsi="arial narrow"/>
                <w:b/>
                <w:bCs/>
                <w:color w:val="auto"/>
                <w:sz w:val="20"/>
                <w:szCs w:val="20"/>
                <w:lang w:val="fr-FR" w:eastAsia="fr-BE"/>
              </w:rPr>
              <w:t>http://anathalietm.consulting/?q=node/10</w:t>
            </w:r>
          </w:hyperlink>
          <w:r>
            <w:rPr>
              <w:rFonts w:cs="arial narrow" w:ascii="arial narrow" w:hAnsi="arial narrow"/>
              <w:b/>
              <w:bCs/>
              <w:color w:val="auto"/>
              <w:sz w:val="20"/>
              <w:szCs w:val="20"/>
              <w:lang w:val="fr-FR" w:eastAsia="fr-BE"/>
            </w:rPr>
            <w:t xml:space="preserve"> </w:t>
          </w:r>
        </w:p>
      </w:tc>
    </w:tr>
  </w:tbl>
  <w:p>
    <w:pPr>
      <w:pStyle w:val="Entte"/>
      <w:rPr>
        <w:lang w:val="fr-FR"/>
      </w:rPr>
    </w:pPr>
    <w:r>
      <w:rPr>
        <w:lang w:val="fr-FR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itre1"/>
      <w:numFmt w:val="none"/>
      <w:suff w:val="nothing"/>
      <w:lvlText w:val=""/>
      <w:lvlJc w:val="left"/>
      <w:pPr>
        <w:ind w:left="432" w:hanging="432"/>
      </w:pPr>
      <w:rPr/>
    </w:lvl>
    <w:lvl w:ilvl="1">
      <w:start w:val="1"/>
      <w:pStyle w:val="Titre2"/>
      <w:numFmt w:val="none"/>
      <w:suff w:val="nothing"/>
      <w:lvlText w:val=""/>
      <w:lvlJc w:val="left"/>
      <w:pPr>
        <w:ind w:left="576" w:hanging="576"/>
      </w:pPr>
      <w:rPr/>
    </w:lvl>
    <w:lvl w:ilvl="2">
      <w:start w:val="1"/>
      <w:pStyle w:val="Titre3"/>
      <w:numFmt w:val="none"/>
      <w:suff w:val="nothing"/>
      <w:lvlText w:val=""/>
      <w:lvlJc w:val="left"/>
      <w:pPr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lvlText w:val="(%1)"/>
      <w:lvlJc w:val="left"/>
      <w:pPr>
        <w:tabs>
          <w:tab w:val="num" w:pos="709"/>
        </w:tabs>
        <w:ind w:left="709" w:hanging="426"/>
      </w:pPr>
      <w:rPr/>
    </w:lvl>
    <w:lvl w:ilvl="1">
      <w:start w:val="1"/>
      <w:numFmt w:val="lowerLetter"/>
      <w:lvlText w:val="(%2)"/>
      <w:lvlJc w:val="left"/>
      <w:pPr>
        <w:tabs>
          <w:tab w:val="num" w:pos="708"/>
        </w:tabs>
        <w:ind w:left="708" w:hanging="708"/>
      </w:pPr>
      <w:rPr/>
    </w:lvl>
    <w:lvl w:ilvl="2">
      <w:start w:val="1"/>
      <w:numFmt w:val="bullet"/>
      <w:lvlText w:val="–"/>
      <w:lvlJc w:val="left"/>
      <w:pPr>
        <w:tabs>
          <w:tab w:val="num" w:pos="2409"/>
        </w:tabs>
        <w:ind w:left="2409" w:hanging="709"/>
      </w:pPr>
      <w:rPr>
        <w:rFonts w:ascii="Times New Roman" w:hAnsi="Times New Roman" w:cs="Times New Roman" w:hint="default"/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3118"/>
        </w:tabs>
        <w:ind w:left="3118" w:hanging="709"/>
      </w:pPr>
      <w:rPr>
        <w:rFonts w:ascii="Symbol" w:hAnsi="Symbol" w:cs="Symbol" w:hint="default"/>
        <w:rFonts w:cs="Symbol"/>
      </w:rPr>
    </w:lvl>
    <w:lvl w:ilvl="4">
      <w:start w:val="1"/>
      <w:numFmt w:val="lowerLetter"/>
      <w:lvlText w:val="(%5)"/>
      <w:lvlJc w:val="left"/>
      <w:pPr>
        <w:tabs>
          <w:tab w:val="num" w:pos="2083"/>
        </w:tabs>
        <w:ind w:left="2083" w:hanging="360"/>
      </w:pPr>
      <w:rPr/>
    </w:lvl>
    <w:lvl w:ilvl="5">
      <w:start w:val="1"/>
      <w:numFmt w:val="lowerRoman"/>
      <w:lvlText w:val="(%6)"/>
      <w:lvlJc w:val="left"/>
      <w:pPr>
        <w:tabs>
          <w:tab w:val="num" w:pos="2443"/>
        </w:tabs>
        <w:ind w:left="2443" w:hanging="360"/>
      </w:pPr>
      <w:rPr/>
    </w:lvl>
    <w:lvl w:ilvl="6">
      <w:start w:val="1"/>
      <w:numFmt w:val="decimal"/>
      <w:lvlText w:val="%7."/>
      <w:lvlJc w:val="left"/>
      <w:pPr>
        <w:tabs>
          <w:tab w:val="num" w:pos="2803"/>
        </w:tabs>
        <w:ind w:left="280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3163"/>
        </w:tabs>
        <w:ind w:left="3163" w:hanging="360"/>
      </w:pPr>
      <w:rPr/>
    </w:lvl>
    <w:lvl w:ilvl="8">
      <w:start w:val="1"/>
      <w:numFmt w:val="lowerRoman"/>
      <w:lvlText w:val="%9."/>
      <w:lvlJc w:val="left"/>
      <w:pPr>
        <w:tabs>
          <w:tab w:val="num" w:pos="3523"/>
        </w:tabs>
        <w:ind w:left="3523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cs="Symbol" w:hint="default"/>
        <w:rFonts w:cs="OpenSymbol;Arial Unicode MS"/>
      </w:rPr>
    </w:lvl>
    <w:lvl w:ilvl="1">
      <w:start w:val="1"/>
      <w:numFmt w:val="bullet"/>
      <w:lvlText w:val="◦"/>
      <w:lvlJc w:val="left"/>
      <w:pPr>
        <w:tabs>
          <w:tab w:val="num" w:pos="1193"/>
        </w:tabs>
        <w:ind w:left="1193" w:hanging="360"/>
      </w:pPr>
      <w:rPr>
        <w:rFonts w:ascii="OpenSymbol" w:hAnsi="OpenSymbol" w:cs="OpenSymbol" w:hint="default"/>
        <w:rFonts w:cs="OpenSymbol;Arial Unicode MS"/>
      </w:rPr>
    </w:lvl>
    <w:lvl w:ilvl="2">
      <w:start w:val="1"/>
      <w:numFmt w:val="bullet"/>
      <w:lvlText w:val="▪"/>
      <w:lvlJc w:val="left"/>
      <w:pPr>
        <w:tabs>
          <w:tab w:val="num" w:pos="1553"/>
        </w:tabs>
        <w:ind w:left="1553" w:hanging="360"/>
      </w:pPr>
      <w:rPr>
        <w:rFonts w:ascii="OpenSymbol" w:hAnsi="OpenSymbol" w:cs="OpenSymbol" w:hint="default"/>
        <w:rFonts w:cs="OpenSymbol;Arial Unicode MS"/>
      </w:rPr>
    </w:lvl>
    <w:lvl w:ilvl="3">
      <w:start w:val="1"/>
      <w:numFmt w:val="bullet"/>
      <w:lvlText w:val=""/>
      <w:lvlJc w:val="left"/>
      <w:pPr>
        <w:tabs>
          <w:tab w:val="num" w:pos="1913"/>
        </w:tabs>
        <w:ind w:left="1913" w:hanging="360"/>
      </w:pPr>
      <w:rPr>
        <w:rFonts w:ascii="Symbol" w:hAnsi="Symbol" w:cs="Symbol" w:hint="default"/>
        <w:rFonts w:cs="OpenSymbol;Arial Unicode MS"/>
      </w:rPr>
    </w:lvl>
    <w:lvl w:ilvl="4">
      <w:start w:val="1"/>
      <w:numFmt w:val="bullet"/>
      <w:lvlText w:val="◦"/>
      <w:lvlJc w:val="left"/>
      <w:pPr>
        <w:tabs>
          <w:tab w:val="num" w:pos="2273"/>
        </w:tabs>
        <w:ind w:left="2273" w:hanging="360"/>
      </w:pPr>
      <w:rPr>
        <w:rFonts w:ascii="OpenSymbol" w:hAnsi="OpenSymbol" w:cs="OpenSymbol" w:hint="default"/>
        <w:rFonts w:cs="OpenSymbol;Arial Unicode MS"/>
      </w:rPr>
    </w:lvl>
    <w:lvl w:ilvl="5">
      <w:start w:val="1"/>
      <w:numFmt w:val="bullet"/>
      <w:lvlText w:val="▪"/>
      <w:lvlJc w:val="left"/>
      <w:pPr>
        <w:tabs>
          <w:tab w:val="num" w:pos="2633"/>
        </w:tabs>
        <w:ind w:left="2633" w:hanging="360"/>
      </w:pPr>
      <w:rPr>
        <w:rFonts w:ascii="OpenSymbol" w:hAnsi="OpenSymbol" w:cs="OpenSymbol" w:hint="default"/>
        <w:rFonts w:cs="OpenSymbol;Arial Unicode MS"/>
      </w:rPr>
    </w:lvl>
    <w:lvl w:ilvl="6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Symbol" w:hint="default"/>
        <w:rFonts w:cs="OpenSymbol;Arial Unicode MS"/>
      </w:rPr>
    </w:lvl>
    <w:lvl w:ilvl="7">
      <w:start w:val="1"/>
      <w:numFmt w:val="bullet"/>
      <w:lvlText w:val="◦"/>
      <w:lvlJc w:val="left"/>
      <w:pPr>
        <w:tabs>
          <w:tab w:val="num" w:pos="3353"/>
        </w:tabs>
        <w:ind w:left="3353" w:hanging="360"/>
      </w:pPr>
      <w:rPr>
        <w:rFonts w:ascii="OpenSymbol" w:hAnsi="OpenSymbol" w:cs="OpenSymbol" w:hint="default"/>
        <w:rFonts w:cs="OpenSymbol;Arial Unicode MS"/>
      </w:rPr>
    </w:lvl>
    <w:lvl w:ilvl="8">
      <w:start w:val="1"/>
      <w:numFmt w:val="bullet"/>
      <w:lvlText w:val="▪"/>
      <w:lvlJc w:val="left"/>
      <w:pPr>
        <w:tabs>
          <w:tab w:val="num" w:pos="3713"/>
        </w:tabs>
        <w:ind w:left="3713" w:hanging="360"/>
      </w:pPr>
      <w:rPr>
        <w:rFonts w:ascii="OpenSymbol" w:hAnsi="OpenSymbol" w:cs="OpenSymbol" w:hint="default"/>
        <w:rFonts w:cs="OpenSymbol;Arial Unicode M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Cs w:val="24"/>
        <w:lang w:val="fr-F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eastAsia="zh-CN" w:bidi="ar-SA" w:val="fr-FR"/>
    </w:rPr>
  </w:style>
  <w:style w:type="paragraph" w:styleId="Titre1">
    <w:name w:val="Heading 1"/>
    <w:basedOn w:val="Titre"/>
    <w:next w:val="Corpsdetexte"/>
    <w:qFormat/>
    <w:pPr>
      <w:numPr>
        <w:ilvl w:val="0"/>
        <w:numId w:val="1"/>
      </w:numPr>
      <w:spacing w:before="240" w:after="120"/>
      <w:outlineLvl w:val="0"/>
      <w:outlineLvl w:val="0"/>
    </w:pPr>
    <w:rPr>
      <w:b/>
      <w:bCs/>
      <w:sz w:val="36"/>
      <w:szCs w:val="36"/>
    </w:rPr>
  </w:style>
  <w:style w:type="paragraph" w:styleId="Titre2">
    <w:name w:val="Heading 2"/>
    <w:basedOn w:val="Titre"/>
    <w:next w:val="Corpsdetexte"/>
    <w:qFormat/>
    <w:pPr>
      <w:numPr>
        <w:ilvl w:val="1"/>
        <w:numId w:val="1"/>
      </w:numPr>
      <w:spacing w:before="200" w:after="120"/>
      <w:outlineLvl w:val="1"/>
      <w:outlineLvl w:val="1"/>
    </w:pPr>
    <w:rPr>
      <w:b/>
      <w:bCs/>
      <w:sz w:val="32"/>
      <w:szCs w:val="32"/>
    </w:rPr>
  </w:style>
  <w:style w:type="paragraph" w:styleId="Titre3">
    <w:name w:val="Heading 3"/>
    <w:basedOn w:val="Normal"/>
    <w:next w:val="Corpsdetexte"/>
    <w:qFormat/>
    <w:pPr>
      <w:widowControl w:val="false"/>
      <w:numPr>
        <w:ilvl w:val="2"/>
        <w:numId w:val="1"/>
      </w:numPr>
      <w:spacing w:before="120" w:after="0"/>
      <w:ind w:left="109" w:right="0" w:hanging="0"/>
      <w:outlineLvl w:val="2"/>
      <w:outlineLvl w:val="2"/>
    </w:pPr>
    <w:rPr>
      <w:rFonts w:ascii="Calibri" w:hAnsi="Calibri" w:eastAsia="Calibri" w:cs="Calibri"/>
      <w:b/>
      <w:bCs/>
      <w:i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Symbol" w:hAnsi="Symbol" w:cs="Symbol"/>
    </w:rPr>
  </w:style>
  <w:style w:type="character" w:styleId="WW8Num4z0">
    <w:name w:val="WW8Num4z0"/>
    <w:qFormat/>
    <w:rPr>
      <w:rFonts w:ascii="Symbol" w:hAnsi="Symbol" w:cs="Symbol"/>
    </w:rPr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>
      <w:rFonts w:ascii="Times New Roman" w:hAnsi="Times New Roman" w:cs="Times New Roman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11z0">
    <w:name w:val="WW8Num11z0"/>
    <w:qFormat/>
    <w:rPr>
      <w:rFonts w:ascii="Calibri" w:hAnsi="Calibri" w:cs="Calibri"/>
      <w:w w:val="71"/>
      <w:sz w:val="18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13z0">
    <w:name w:val="WW8Num13z0"/>
    <w:qFormat/>
    <w:rPr>
      <w:rFonts w:ascii="Symbol" w:hAnsi="Symbol" w:cs="Symbol"/>
    </w:rPr>
  </w:style>
  <w:style w:type="character" w:styleId="WW8Num14z0">
    <w:name w:val="WW8Num14z0"/>
    <w:qFormat/>
    <w:rPr>
      <w:rFonts w:ascii="Symbol" w:hAnsi="Symbol" w:cs="Symbol"/>
    </w:rPr>
  </w:style>
  <w:style w:type="character" w:styleId="WW8Num15z0">
    <w:name w:val="WW8Num15z0"/>
    <w:qFormat/>
    <w:rPr>
      <w:rFonts w:ascii="Symbol" w:hAnsi="Symbol" w:cs="OpenSymbol;Arial Unicode MS"/>
    </w:rPr>
  </w:style>
  <w:style w:type="character" w:styleId="WW8Num15z1">
    <w:name w:val="WW8Num15z1"/>
    <w:qFormat/>
    <w:rPr>
      <w:rFonts w:ascii="OpenSymbol;Arial Unicode MS" w:hAnsi="OpenSymbol;Arial Unicode MS" w:cs="OpenSymbol;Arial Unicode MS"/>
    </w:rPr>
  </w:style>
  <w:style w:type="character" w:styleId="WW8Num16z0">
    <w:name w:val="WW8Num16z0"/>
    <w:qFormat/>
    <w:rPr>
      <w:rFonts w:ascii="Symbol" w:hAnsi="Symbol" w:cs="OpenSymbol;Arial Unicode MS"/>
    </w:rPr>
  </w:style>
  <w:style w:type="character" w:styleId="WW8Num16z1">
    <w:name w:val="WW8Num16z1"/>
    <w:qFormat/>
    <w:rPr>
      <w:rFonts w:ascii="OpenSymbol;Arial Unicode MS" w:hAnsi="OpenSymbol;Arial Unicode MS" w:cs="OpenSymbol;Arial Unicode MS"/>
    </w:rPr>
  </w:style>
  <w:style w:type="character" w:styleId="WW8Num17z0">
    <w:name w:val="WW8Num17z0"/>
    <w:qFormat/>
    <w:rPr>
      <w:rFonts w:ascii="Symbol" w:hAnsi="Symbol" w:cs="OpenSymbol;Arial Unicode MS"/>
    </w:rPr>
  </w:style>
  <w:style w:type="character" w:styleId="WW8Num17z1">
    <w:name w:val="WW8Num17z1"/>
    <w:qFormat/>
    <w:rPr>
      <w:rFonts w:ascii="OpenSymbol;Arial Unicode MS" w:hAnsi="OpenSymbol;Arial Unicode MS" w:cs="OpenSymbol;Arial Unicode MS"/>
    </w:rPr>
  </w:style>
  <w:style w:type="character" w:styleId="WW8Num18z0">
    <w:name w:val="WW8Num18z0"/>
    <w:qFormat/>
    <w:rPr>
      <w:rFonts w:ascii="Symbol" w:hAnsi="Symbol" w:cs="OpenSymbol;Arial Unicode MS"/>
    </w:rPr>
  </w:style>
  <w:style w:type="character" w:styleId="WW8Num18z1">
    <w:name w:val="WW8Num18z1"/>
    <w:qFormat/>
    <w:rPr>
      <w:rFonts w:ascii="OpenSymbol;Arial Unicode MS" w:hAnsi="OpenSymbol;Arial Unicode MS" w:cs="OpenSymbol;Arial Unicode MS"/>
    </w:rPr>
  </w:style>
  <w:style w:type="character" w:styleId="WW8Num19z0">
    <w:name w:val="WW8Num19z0"/>
    <w:qFormat/>
    <w:rPr>
      <w:rFonts w:ascii="Symbol" w:hAnsi="Symbol" w:cs="OpenSymbol;Arial Unicode MS"/>
    </w:rPr>
  </w:style>
  <w:style w:type="character" w:styleId="WW8Num19z1">
    <w:name w:val="WW8Num19z1"/>
    <w:qFormat/>
    <w:rPr>
      <w:rFonts w:ascii="OpenSymbol;Arial Unicode MS" w:hAnsi="OpenSymbol;Arial Unicode MS" w:cs="OpenSymbol;Arial Unicode MS"/>
    </w:rPr>
  </w:style>
  <w:style w:type="character" w:styleId="WW8Num20z0">
    <w:name w:val="WW8Num20z0"/>
    <w:qFormat/>
    <w:rPr>
      <w:rFonts w:ascii="Symbol" w:hAnsi="Symbol" w:cs="OpenSymbol;Arial Unicode MS"/>
    </w:rPr>
  </w:style>
  <w:style w:type="character" w:styleId="WW8Num20z1">
    <w:name w:val="WW8Num20z1"/>
    <w:qFormat/>
    <w:rPr>
      <w:rFonts w:ascii="OpenSymbol;Arial Unicode MS" w:hAnsi="OpenSymbol;Arial Unicode MS" w:cs="OpenSymbol;Arial Unicode MS"/>
    </w:rPr>
  </w:style>
  <w:style w:type="character" w:styleId="WW8Num21z0">
    <w:name w:val="WW8Num21z0"/>
    <w:qFormat/>
    <w:rPr>
      <w:rFonts w:ascii="Symbol" w:hAnsi="Symbol" w:cs="OpenSymbol;Arial Unicode MS"/>
    </w:rPr>
  </w:style>
  <w:style w:type="character" w:styleId="WW8Num21z1">
    <w:name w:val="WW8Num21z1"/>
    <w:qFormat/>
    <w:rPr>
      <w:rFonts w:ascii="OpenSymbol;Arial Unicode MS" w:hAnsi="OpenSymbol;Arial Unicode MS" w:cs="OpenSymbol;Arial Unicode MS"/>
    </w:rPr>
  </w:style>
  <w:style w:type="character" w:styleId="WW8Num22z0">
    <w:name w:val="WW8Num22z0"/>
    <w:qFormat/>
    <w:rPr>
      <w:rFonts w:ascii="Symbol" w:hAnsi="Symbol" w:cs="OpenSymbol;Arial Unicode MS"/>
    </w:rPr>
  </w:style>
  <w:style w:type="character" w:styleId="WW8Num22z1">
    <w:name w:val="WW8Num22z1"/>
    <w:qFormat/>
    <w:rPr>
      <w:rFonts w:ascii="OpenSymbol;Arial Unicode MS" w:hAnsi="OpenSymbol;Arial Unicode MS" w:cs="OpenSymbol;Arial Unicode MS"/>
    </w:rPr>
  </w:style>
  <w:style w:type="character" w:styleId="WW8Num23z0">
    <w:name w:val="WW8Num23z0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OpenSymbol;Arial Unicode MS" w:hAnsi="OpenSymbol;Arial Unicode MS" w:cs="OpenSymbol;Arial Unicode MS"/>
    </w:rPr>
  </w:style>
  <w:style w:type="character" w:styleId="WW8Num24z0">
    <w:name w:val="WW8Num24z0"/>
    <w:qFormat/>
    <w:rPr>
      <w:rFonts w:ascii="Symbol" w:hAnsi="Symbol" w:cs="OpenSymbol;Arial Unicode MS"/>
    </w:rPr>
  </w:style>
  <w:style w:type="character" w:styleId="WW8Num24z1">
    <w:name w:val="WW8Num24z1"/>
    <w:qFormat/>
    <w:rPr>
      <w:rFonts w:ascii="OpenSymbol;Arial Unicode MS" w:hAnsi="OpenSymbol;Arial Unicode MS" w:cs="OpenSymbol;Arial Unicode MS"/>
    </w:rPr>
  </w:style>
  <w:style w:type="character" w:styleId="WW8Num25z0">
    <w:name w:val="WW8Num25z0"/>
    <w:qFormat/>
    <w:rPr>
      <w:rFonts w:ascii="Symbol" w:hAnsi="Symbol" w:cs="OpenSymbol;Arial Unicode MS"/>
    </w:rPr>
  </w:style>
  <w:style w:type="character" w:styleId="WW8Num25z1">
    <w:name w:val="WW8Num25z1"/>
    <w:qFormat/>
    <w:rPr>
      <w:rFonts w:ascii="OpenSymbol;Arial Unicode MS" w:hAnsi="OpenSymbol;Arial Unicode MS" w:cs="OpenSymbol;Arial Unicode MS"/>
    </w:rPr>
  </w:style>
  <w:style w:type="character" w:styleId="WW8Num26z0">
    <w:name w:val="WW8Num26z0"/>
    <w:qFormat/>
    <w:rPr>
      <w:rFonts w:ascii="Symbol" w:hAnsi="Symbol" w:cs="OpenSymbol;Arial Unicode MS"/>
    </w:rPr>
  </w:style>
  <w:style w:type="character" w:styleId="WW8Num26z1">
    <w:name w:val="WW8Num26z1"/>
    <w:qFormat/>
    <w:rPr>
      <w:rFonts w:ascii="OpenSymbol;Arial Unicode MS" w:hAnsi="OpenSymbol;Arial Unicode MS" w:cs="OpenSymbol;Arial Unicode MS"/>
    </w:rPr>
  </w:style>
  <w:style w:type="character" w:styleId="WW8Num27z0">
    <w:name w:val="WW8Num27z0"/>
    <w:qFormat/>
    <w:rPr>
      <w:rFonts w:ascii="Symbol" w:hAnsi="Symbol" w:cs="OpenSymbol;Arial Unicode MS"/>
    </w:rPr>
  </w:style>
  <w:style w:type="character" w:styleId="WW8Num27z1">
    <w:name w:val="WW8Num27z1"/>
    <w:qFormat/>
    <w:rPr>
      <w:rFonts w:ascii="OpenSymbol;Arial Unicode MS" w:hAnsi="OpenSymbol;Arial Unicode MS" w:cs="OpenSymbol;Arial Unicode MS"/>
    </w:rPr>
  </w:style>
  <w:style w:type="character" w:styleId="WW8Num28z0">
    <w:name w:val="WW8Num28z0"/>
    <w:qFormat/>
    <w:rPr>
      <w:rFonts w:ascii="Symbol" w:hAnsi="Symbol" w:cs="OpenSymbol;Arial Unicode MS"/>
    </w:rPr>
  </w:style>
  <w:style w:type="character" w:styleId="WW8Num28z1">
    <w:name w:val="WW8Num28z1"/>
    <w:qFormat/>
    <w:rPr>
      <w:rFonts w:ascii="OpenSymbol;Arial Unicode MS" w:hAnsi="OpenSymbol;Arial Unicode MS" w:cs="OpenSymbol;Arial Unicode MS"/>
    </w:rPr>
  </w:style>
  <w:style w:type="character" w:styleId="WW8Num29z0">
    <w:name w:val="WW8Num29z0"/>
    <w:qFormat/>
    <w:rPr>
      <w:rFonts w:ascii="Symbol" w:hAnsi="Symbol" w:cs="OpenSymbol;Arial Unicode MS"/>
    </w:rPr>
  </w:style>
  <w:style w:type="character" w:styleId="WW8Num29z1">
    <w:name w:val="WW8Num29z1"/>
    <w:qFormat/>
    <w:rPr>
      <w:rFonts w:ascii="OpenSymbol;Arial Unicode MS" w:hAnsi="OpenSymbol;Arial Unicode MS" w:cs="OpenSymbol;Arial Unicode MS"/>
    </w:rPr>
  </w:style>
  <w:style w:type="character" w:styleId="WW8Num30z0">
    <w:name w:val="WW8Num30z0"/>
    <w:qFormat/>
    <w:rPr>
      <w:rFonts w:ascii="Symbol" w:hAnsi="Symbol" w:cs="OpenSymbol;Arial Unicode MS"/>
    </w:rPr>
  </w:style>
  <w:style w:type="character" w:styleId="WW8Num30z1">
    <w:name w:val="WW8Num30z1"/>
    <w:qFormat/>
    <w:rPr>
      <w:rFonts w:ascii="OpenSymbol;Arial Unicode MS" w:hAnsi="OpenSymbol;Arial Unicode MS" w:cs="OpenSymbol;Arial Unicode MS"/>
    </w:rPr>
  </w:style>
  <w:style w:type="character" w:styleId="WW8Num31z0">
    <w:name w:val="WW8Num31z0"/>
    <w:qFormat/>
    <w:rPr>
      <w:rFonts w:ascii="Symbol" w:hAnsi="Symbol" w:cs="OpenSymbol;Arial Unicode MS"/>
    </w:rPr>
  </w:style>
  <w:style w:type="character" w:styleId="WW8Num31z1">
    <w:name w:val="WW8Num31z1"/>
    <w:qFormat/>
    <w:rPr>
      <w:rFonts w:ascii="OpenSymbol;Arial Unicode MS" w:hAnsi="OpenSymbol;Arial Unicode MS" w:cs="OpenSymbol;Arial Unicode MS"/>
    </w:rPr>
  </w:style>
  <w:style w:type="character" w:styleId="WW8Num32z0">
    <w:name w:val="WW8Num32z0"/>
    <w:qFormat/>
    <w:rPr>
      <w:rFonts w:ascii="Symbol" w:hAnsi="Symbol" w:cs="OpenSymbol;Arial Unicode MS"/>
    </w:rPr>
  </w:style>
  <w:style w:type="character" w:styleId="WW8Num33z0">
    <w:name w:val="WW8Num33z0"/>
    <w:qFormat/>
    <w:rPr>
      <w:rFonts w:ascii="Wingdings" w:hAnsi="Wingdings" w:cs="OpenSymbol;Arial Unicode MS"/>
    </w:rPr>
  </w:style>
  <w:style w:type="character" w:styleId="WW8Num33z1">
    <w:name w:val="WW8Num33z1"/>
    <w:qFormat/>
    <w:rPr>
      <w:rFonts w:ascii="OpenSymbol;Arial Unicode MS" w:hAnsi="OpenSymbol;Arial Unicode MS" w:cs="OpenSymbol;Arial Unicode MS"/>
    </w:rPr>
  </w:style>
  <w:style w:type="character" w:styleId="WW8Num33z3">
    <w:name w:val="WW8Num33z3"/>
    <w:qFormat/>
    <w:rPr>
      <w:rFonts w:ascii="Symbol" w:hAnsi="Symbol" w:cs="OpenSymbol;Arial Unicode MS"/>
    </w:rPr>
  </w:style>
  <w:style w:type="character" w:styleId="WW8Num34z0">
    <w:name w:val="WW8Num34z0"/>
    <w:qFormat/>
    <w:rPr>
      <w:rFonts w:ascii="Symbol" w:hAnsi="Symbol" w:cs="OpenSymbol;Arial Unicode MS"/>
    </w:rPr>
  </w:style>
  <w:style w:type="character" w:styleId="WW8Num4z1">
    <w:name w:val="WW8Num4z1"/>
    <w:qFormat/>
    <w:rPr/>
  </w:style>
  <w:style w:type="character" w:styleId="WW8Num4z2">
    <w:name w:val="WW8Num4z2"/>
    <w:qFormat/>
    <w:rPr>
      <w:rFonts w:ascii="Times New Roman" w:hAnsi="Times New Roman" w:cs="Times New Roman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14z1">
    <w:name w:val="WW8Num14z1"/>
    <w:qFormat/>
    <w:rPr>
      <w:rFonts w:ascii="OpenSymbol;Arial Unicode MS" w:hAnsi="OpenSymbol;Arial Unicode MS" w:cs="OpenSymbol;Arial Unicode M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DefaultParagraphFont">
    <w:name w:val="Default Paragraph Font"/>
    <w:qFormat/>
    <w:rPr/>
  </w:style>
  <w:style w:type="character" w:styleId="BodyTextChar">
    <w:name w:val="Body Text Char"/>
    <w:qFormat/>
    <w:rPr>
      <w:rFonts w:ascii="Times New Roman" w:hAnsi="Times New Roman" w:eastAsia="Times New Roman" w:cs="Times New Roman"/>
      <w:sz w:val="24"/>
      <w:szCs w:val="20"/>
    </w:rPr>
  </w:style>
  <w:style w:type="character" w:styleId="LienInternet">
    <w:name w:val="Lien Internet"/>
    <w:rPr>
      <w:color w:val="0000FF"/>
      <w:u w:val="single"/>
    </w:rPr>
  </w:style>
  <w:style w:type="character" w:styleId="HeaderChar">
    <w:name w:val="Header Char"/>
    <w:qFormat/>
    <w:rPr>
      <w:rFonts w:ascii="Times New Roman" w:hAnsi="Times New Roman" w:eastAsia="Times New Roman" w:cs="Times New Roman"/>
      <w:sz w:val="24"/>
      <w:szCs w:val="24"/>
    </w:rPr>
  </w:style>
  <w:style w:type="character" w:styleId="FooterChar">
    <w:name w:val="Footer Char"/>
    <w:qFormat/>
    <w:rPr>
      <w:rFonts w:ascii="Times New Roman" w:hAnsi="Times New Roman" w:eastAsia="Times New Roman" w:cs="Times New Roman"/>
      <w:sz w:val="24"/>
      <w:szCs w:val="24"/>
    </w:rPr>
  </w:style>
  <w:style w:type="character" w:styleId="CommentReference">
    <w:name w:val="Comment Reference"/>
    <w:qFormat/>
    <w:rPr>
      <w:sz w:val="16"/>
      <w:szCs w:val="16"/>
    </w:rPr>
  </w:style>
  <w:style w:type="character" w:styleId="CommentTextChar">
    <w:name w:val="Comment Text Char"/>
    <w:qFormat/>
    <w:rPr>
      <w:rFonts w:ascii="Times New Roman" w:hAnsi="Times New Roman" w:eastAsia="Times New Roman" w:cs="Times New Roman"/>
      <w:sz w:val="20"/>
      <w:szCs w:val="20"/>
    </w:rPr>
  </w:style>
  <w:style w:type="character" w:styleId="CommentSubjectChar">
    <w:name w:val="Comment Subject Char"/>
    <w:qFormat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BalloonTextChar">
    <w:name w:val="Balloon Text Char"/>
    <w:qFormat/>
    <w:rPr>
      <w:rFonts w:ascii="Tahoma" w:hAnsi="Tahoma" w:eastAsia="Times New Roman" w:cs="Tahoma"/>
      <w:sz w:val="16"/>
      <w:szCs w:val="16"/>
    </w:rPr>
  </w:style>
  <w:style w:type="character" w:styleId="Heading3Char">
    <w:name w:val="Heading 3 Char"/>
    <w:qFormat/>
    <w:rPr>
      <w:rFonts w:cs="Calibri"/>
      <w:b/>
      <w:bCs/>
      <w:i/>
      <w:sz w:val="24"/>
      <w:szCs w:val="24"/>
    </w:rPr>
  </w:style>
  <w:style w:type="character" w:styleId="Puces">
    <w:name w:val="Puces"/>
    <w:qFormat/>
    <w:rPr>
      <w:rFonts w:ascii="OpenSymbol;Arial Unicode MS" w:hAnsi="OpenSymbol;Arial Unicode MS" w:eastAsia="OpenSymbol;Arial Unicode MS" w:cs="OpenSymbol;Arial Unicode MS"/>
    </w:rPr>
  </w:style>
  <w:style w:type="character" w:styleId="LienInternetvisit">
    <w:name w:val="Lien Internet visité"/>
    <w:rPr>
      <w:color w:val="800000"/>
      <w:u w:val="single"/>
      <w:lang w:bidi="zxx"/>
    </w:rPr>
  </w:style>
  <w:style w:type="paragraph" w:styleId="Titre">
    <w:name w:val="Titre"/>
    <w:basedOn w:val="Normal"/>
    <w:next w:val="Corpsdetexte"/>
    <w:qFormat/>
    <w:pPr>
      <w:keepNext/>
      <w:widowControl w:val="false"/>
      <w:suppressAutoHyphens w:val="true"/>
      <w:spacing w:before="240" w:after="120"/>
    </w:pPr>
    <w:rPr>
      <w:rFonts w:ascii="Helvetica Neue;Malgun Gothic" w:hAnsi="Helvetica Neue;Malgun Gothic" w:cs="Helvetica Neue;Malgun Gothic"/>
      <w:sz w:val="20"/>
      <w:szCs w:val="20"/>
    </w:rPr>
  </w:style>
  <w:style w:type="paragraph" w:styleId="Corpsdetexte">
    <w:name w:val="Body Text"/>
    <w:basedOn w:val="Normal"/>
    <w:pPr>
      <w:spacing w:before="0" w:after="120"/>
      <w:jc w:val="both"/>
    </w:pPr>
    <w:rPr>
      <w:szCs w:val="20"/>
    </w:rPr>
  </w:style>
  <w:style w:type="paragraph" w:styleId="Liste">
    <w:name w:val="List"/>
    <w:basedOn w:val="Corpsdetexte"/>
    <w:pPr/>
    <w:rPr>
      <w:rFonts w:cs="FreeSans"/>
    </w:rPr>
  </w:style>
  <w:style w:type="paragraph" w:styleId="Lgende">
    <w:name w:val="Caption"/>
    <w:basedOn w:val="Normal"/>
    <w:next w:val="Normal"/>
    <w:qFormat/>
    <w:pPr>
      <w:spacing w:before="120" w:after="120"/>
      <w:jc w:val="both"/>
    </w:pPr>
    <w:rPr>
      <w:b/>
      <w:szCs w:val="20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CVTitle">
    <w:name w:val="CV Title"/>
    <w:basedOn w:val="Normal"/>
    <w:qFormat/>
    <w:pPr>
      <w:suppressAutoHyphens w:val="true"/>
      <w:ind w:left="113" w:right="113" w:hanging="0"/>
      <w:jc w:val="right"/>
    </w:pPr>
    <w:rPr>
      <w:rFonts w:ascii="Arial Narrow" w:hAnsi="Arial Narrow" w:cs="Arial Narrow"/>
      <w:b/>
      <w:bCs/>
      <w:spacing w:val="10"/>
      <w:sz w:val="28"/>
      <w:szCs w:val="20"/>
    </w:rPr>
  </w:style>
  <w:style w:type="paragraph" w:styleId="CVHeading1">
    <w:name w:val="CV Heading 1"/>
    <w:basedOn w:val="Normal"/>
    <w:next w:val="Normal"/>
    <w:qFormat/>
    <w:pPr>
      <w:suppressAutoHyphens w:val="true"/>
      <w:spacing w:before="74" w:after="0"/>
      <w:ind w:left="113" w:right="113" w:hanging="0"/>
      <w:jc w:val="right"/>
    </w:pPr>
    <w:rPr>
      <w:rFonts w:ascii="Arial Narrow" w:hAnsi="Arial Narrow" w:cs="Arial Narrow"/>
      <w:b/>
      <w:szCs w:val="20"/>
    </w:rPr>
  </w:style>
  <w:style w:type="paragraph" w:styleId="CVHeading2">
    <w:name w:val="CV Heading 2"/>
    <w:basedOn w:val="CVHeading1"/>
    <w:next w:val="Normal"/>
    <w:qFormat/>
    <w:pPr>
      <w:spacing w:before="0" w:after="0"/>
    </w:pPr>
    <w:rPr>
      <w:b w:val="false"/>
      <w:sz w:val="22"/>
    </w:rPr>
  </w:style>
  <w:style w:type="paragraph" w:styleId="CVHeading2FirstLine">
    <w:name w:val="CV Heading 2 - First Line"/>
    <w:basedOn w:val="CVHeading2"/>
    <w:next w:val="CVHeading2"/>
    <w:qFormat/>
    <w:pPr>
      <w:spacing w:before="74" w:after="0"/>
    </w:pPr>
    <w:rPr/>
  </w:style>
  <w:style w:type="paragraph" w:styleId="CVHeading3">
    <w:name w:val="CV Heading 3"/>
    <w:basedOn w:val="Normal"/>
    <w:next w:val="Normal"/>
    <w:qFormat/>
    <w:pPr>
      <w:suppressAutoHyphens w:val="true"/>
      <w:ind w:left="113" w:right="113" w:hanging="0"/>
      <w:jc w:val="right"/>
      <w:textAlignment w:val="center"/>
    </w:pPr>
    <w:rPr>
      <w:rFonts w:ascii="Arial Narrow" w:hAnsi="Arial Narrow" w:cs="Arial Narrow"/>
      <w:sz w:val="20"/>
      <w:szCs w:val="20"/>
    </w:rPr>
  </w:style>
  <w:style w:type="paragraph" w:styleId="CVHeading3FirstLine">
    <w:name w:val="CV Heading 3 - First Line"/>
    <w:basedOn w:val="CVHeading3"/>
    <w:next w:val="CVHeading3"/>
    <w:qFormat/>
    <w:pPr>
      <w:spacing w:before="74" w:after="0"/>
    </w:pPr>
    <w:rPr/>
  </w:style>
  <w:style w:type="paragraph" w:styleId="CVHeadingLanguage">
    <w:name w:val="CV Heading Language"/>
    <w:basedOn w:val="CVHeading2"/>
    <w:next w:val="LevelAssessmentCode"/>
    <w:qFormat/>
    <w:pPr/>
    <w:rPr>
      <w:b/>
    </w:rPr>
  </w:style>
  <w:style w:type="paragraph" w:styleId="LevelAssessmentCode">
    <w:name w:val="Level Assessment - Code"/>
    <w:basedOn w:val="Normal"/>
    <w:next w:val="LevelAssessmentDescription"/>
    <w:qFormat/>
    <w:pPr>
      <w:suppressAutoHyphens w:val="true"/>
      <w:ind w:left="28" w:right="0" w:hanging="0"/>
      <w:jc w:val="center"/>
    </w:pPr>
    <w:rPr>
      <w:rFonts w:ascii="Arial Narrow" w:hAnsi="Arial Narrow" w:cs="Arial Narrow"/>
      <w:sz w:val="18"/>
      <w:szCs w:val="20"/>
    </w:rPr>
  </w:style>
  <w:style w:type="paragraph" w:styleId="LevelAssessmentDescription">
    <w:name w:val="Level Assessment - Description"/>
    <w:basedOn w:val="LevelAssessmentCode"/>
    <w:next w:val="LevelAssessmentCode"/>
    <w:qFormat/>
    <w:pPr>
      <w:textAlignment w:val="bottom"/>
    </w:pPr>
    <w:rPr/>
  </w:style>
  <w:style w:type="paragraph" w:styleId="CVHeadingLevel">
    <w:name w:val="CV Heading Level"/>
    <w:basedOn w:val="CVHeading3"/>
    <w:next w:val="Normal"/>
    <w:qFormat/>
    <w:pPr/>
    <w:rPr>
      <w:i/>
    </w:rPr>
  </w:style>
  <w:style w:type="paragraph" w:styleId="LevelAssessmentHeading1">
    <w:name w:val="Level Assessment - Heading 1"/>
    <w:basedOn w:val="LevelAssessmentCode"/>
    <w:qFormat/>
    <w:pPr>
      <w:ind w:left="57" w:right="57" w:hanging="0"/>
    </w:pPr>
    <w:rPr>
      <w:b/>
      <w:sz w:val="22"/>
    </w:rPr>
  </w:style>
  <w:style w:type="paragraph" w:styleId="LevelAssessmentHeading2">
    <w:name w:val="Level Assessment - Heading 2"/>
    <w:basedOn w:val="Normal"/>
    <w:qFormat/>
    <w:pPr>
      <w:suppressAutoHyphens w:val="true"/>
      <w:ind w:left="57" w:right="57" w:hanging="0"/>
      <w:jc w:val="center"/>
    </w:pPr>
    <w:rPr>
      <w:rFonts w:ascii="Arial Narrow" w:hAnsi="Arial Narrow" w:cs="Arial Narrow"/>
      <w:sz w:val="18"/>
      <w:szCs w:val="20"/>
    </w:rPr>
  </w:style>
  <w:style w:type="paragraph" w:styleId="LevelAssessmentNote">
    <w:name w:val="Level Assessment - Note"/>
    <w:basedOn w:val="LevelAssessmentCode"/>
    <w:qFormat/>
    <w:pPr>
      <w:ind w:left="113" w:right="0" w:hanging="0"/>
      <w:jc w:val="left"/>
    </w:pPr>
    <w:rPr>
      <w:i/>
    </w:rPr>
  </w:style>
  <w:style w:type="paragraph" w:styleId="CVMajorFirstLine">
    <w:name w:val="CV Major - First Line"/>
    <w:basedOn w:val="Normal"/>
    <w:next w:val="Normal"/>
    <w:qFormat/>
    <w:pPr>
      <w:suppressAutoHyphens w:val="true"/>
      <w:spacing w:before="74" w:after="0"/>
      <w:ind w:left="113" w:right="113" w:hanging="0"/>
    </w:pPr>
    <w:rPr>
      <w:rFonts w:ascii="Arial Narrow" w:hAnsi="Arial Narrow" w:cs="Arial Narrow"/>
      <w:b/>
      <w:szCs w:val="20"/>
    </w:rPr>
  </w:style>
  <w:style w:type="paragraph" w:styleId="CVMediumFirstLine">
    <w:name w:val="CV Medium - First Line"/>
    <w:basedOn w:val="Normal"/>
    <w:next w:val="Normal"/>
    <w:qFormat/>
    <w:pPr>
      <w:suppressAutoHyphens w:val="true"/>
      <w:spacing w:before="74" w:after="0"/>
      <w:ind w:left="113" w:right="113" w:hanging="0"/>
    </w:pPr>
    <w:rPr>
      <w:rFonts w:ascii="Arial Narrow" w:hAnsi="Arial Narrow" w:cs="Arial Narrow"/>
      <w:b/>
      <w:sz w:val="22"/>
      <w:szCs w:val="20"/>
    </w:rPr>
  </w:style>
  <w:style w:type="paragraph" w:styleId="CVNormal">
    <w:name w:val="CV Normal"/>
    <w:basedOn w:val="Normal"/>
    <w:qFormat/>
    <w:pPr>
      <w:suppressAutoHyphens w:val="true"/>
      <w:ind w:left="113" w:right="113" w:hanging="0"/>
    </w:pPr>
    <w:rPr>
      <w:rFonts w:ascii="Arial Narrow" w:hAnsi="Arial Narrow" w:cs="Arial Narrow"/>
      <w:sz w:val="20"/>
      <w:szCs w:val="20"/>
    </w:rPr>
  </w:style>
  <w:style w:type="paragraph" w:styleId="CVSpacer">
    <w:name w:val="CV Spacer"/>
    <w:basedOn w:val="CVNormal"/>
    <w:qFormat/>
    <w:pPr/>
    <w:rPr>
      <w:sz w:val="4"/>
    </w:rPr>
  </w:style>
  <w:style w:type="paragraph" w:styleId="CVNormalFirstLine">
    <w:name w:val="CV Normal - First Line"/>
    <w:basedOn w:val="CVNormal"/>
    <w:next w:val="CVNormal"/>
    <w:qFormat/>
    <w:pPr>
      <w:spacing w:before="74" w:after="0"/>
    </w:pPr>
    <w:rPr/>
  </w:style>
  <w:style w:type="paragraph" w:styleId="Entte">
    <w:name w:val="Header"/>
    <w:basedOn w:val="Normal"/>
    <w:pPr/>
    <w:rPr/>
  </w:style>
  <w:style w:type="paragraph" w:styleId="Pieddepage">
    <w:name w:val="Footer"/>
    <w:basedOn w:val="Normal"/>
    <w:pPr/>
    <w:rPr/>
  </w:style>
  <w:style w:type="paragraph" w:styleId="CommentText">
    <w:name w:val="Comment Text"/>
    <w:basedOn w:val="Normal"/>
    <w:qFormat/>
    <w:pPr/>
    <w:rPr>
      <w:sz w:val="20"/>
      <w:szCs w:val="20"/>
    </w:rPr>
  </w:style>
  <w:style w:type="paragraph" w:styleId="CommentSubject">
    <w:name w:val="Comment Subject"/>
    <w:basedOn w:val="CommentText"/>
    <w:next w:val="CommentText"/>
    <w:qFormat/>
    <w:pPr/>
    <w:rPr>
      <w:b/>
      <w:bCs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qFormat/>
    <w:pPr>
      <w:numPr>
        <w:ilvl w:val="0"/>
        <w:numId w:val="2"/>
      </w:numPr>
      <w:spacing w:before="60" w:after="60"/>
      <w:jc w:val="both"/>
    </w:pPr>
    <w:rPr>
      <w:szCs w:val="20"/>
    </w:rPr>
  </w:style>
  <w:style w:type="paragraph" w:styleId="ListNumberLevel2">
    <w:name w:val="List Number (Level 2)"/>
    <w:basedOn w:val="Normal"/>
    <w:qFormat/>
    <w:pPr>
      <w:numPr>
        <w:ilvl w:val="0"/>
        <w:numId w:val="2"/>
      </w:numPr>
      <w:spacing w:before="0" w:after="240"/>
      <w:jc w:val="both"/>
    </w:pPr>
    <w:rPr>
      <w:szCs w:val="20"/>
    </w:rPr>
  </w:style>
  <w:style w:type="paragraph" w:styleId="ListNumberLevel3">
    <w:name w:val="List Number (Level 3)"/>
    <w:basedOn w:val="Normal"/>
    <w:qFormat/>
    <w:pPr>
      <w:numPr>
        <w:ilvl w:val="0"/>
        <w:numId w:val="2"/>
      </w:numPr>
      <w:spacing w:before="0" w:after="240"/>
      <w:jc w:val="both"/>
    </w:pPr>
    <w:rPr>
      <w:szCs w:val="20"/>
    </w:rPr>
  </w:style>
  <w:style w:type="paragraph" w:styleId="ListNumberLevel4">
    <w:name w:val="List Number (Level 4)"/>
    <w:basedOn w:val="Normal"/>
    <w:qFormat/>
    <w:pPr>
      <w:numPr>
        <w:ilvl w:val="0"/>
        <w:numId w:val="2"/>
      </w:numPr>
      <w:spacing w:before="0" w:after="240"/>
      <w:jc w:val="both"/>
    </w:pPr>
    <w:rPr>
      <w:szCs w:val="20"/>
    </w:rPr>
  </w:style>
  <w:style w:type="paragraph" w:styleId="Eaoaeaa">
    <w:name w:val="Eaoae?aa"/>
    <w:basedOn w:val="Normal"/>
    <w:qFormat/>
    <w:pPr>
      <w:widowControl w:val="false"/>
      <w:tabs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OiaeaeiYiio2">
    <w:name w:val="O?ia eaeiYiio 2"/>
    <w:basedOn w:val="Normal"/>
    <w:qFormat/>
    <w:pPr>
      <w:widowControl w:val="false"/>
      <w:jc w:val="right"/>
    </w:pPr>
    <w:rPr>
      <w:i/>
      <w:sz w:val="16"/>
      <w:szCs w:val="20"/>
    </w:rPr>
  </w:style>
  <w:style w:type="paragraph" w:styleId="ListParagraph">
    <w:name w:val="List Paragraph"/>
    <w:basedOn w:val="Normal"/>
    <w:qFormat/>
    <w:pPr>
      <w:spacing w:lineRule="auto" w:line="276" w:before="120" w:after="120"/>
      <w:ind w:left="720" w:right="0" w:hanging="0"/>
      <w:contextualSpacing/>
    </w:pPr>
    <w:rPr>
      <w:rFonts w:ascii="Arial" w:hAnsi="Arial" w:cs="Arial"/>
      <w:color w:val="000000"/>
      <w:sz w:val="20"/>
      <w:szCs w:val="22"/>
    </w:rPr>
  </w:style>
  <w:style w:type="paragraph" w:styleId="SmallGap">
    <w:name w:val="Small Gap"/>
    <w:basedOn w:val="Normal"/>
    <w:next w:val="Normal"/>
    <w:qFormat/>
    <w:pPr>
      <w:suppressAutoHyphens w:val="true"/>
    </w:pPr>
    <w:rPr>
      <w:rFonts w:ascii="Arial Narrow" w:hAnsi="Arial Narrow" w:cs="Arial Narrow"/>
      <w:sz w:val="10"/>
      <w:szCs w:val="20"/>
    </w:rPr>
  </w:style>
  <w:style w:type="paragraph" w:styleId="EuropassSectionDetails">
    <w:name w:val="Europass_SectionDetails"/>
    <w:basedOn w:val="Normal"/>
    <w:qFormat/>
    <w:pPr>
      <w:widowControl w:val="false"/>
      <w:suppressLineNumbers/>
      <w:suppressAutoHyphens w:val="true"/>
      <w:autoSpaceDE w:val="false"/>
      <w:spacing w:lineRule="atLeast" w:line="100" w:before="28" w:after="56"/>
    </w:pPr>
    <w:rPr>
      <w:rFonts w:ascii="Helvetica Neue;Malgun Gothic" w:hAnsi="Helvetica Neue;Malgun Gothic" w:cs="Helvetica Neue;Malgun Gothic"/>
      <w:sz w:val="20"/>
      <w:szCs w:val="20"/>
    </w:rPr>
  </w:style>
  <w:style w:type="paragraph" w:styleId="Europass5fbulleted5flist">
    <w:name w:val="europass_5f_bulleted_5f_list"/>
    <w:basedOn w:val="EuropassSectionDetails"/>
    <w:qFormat/>
    <w:pPr/>
    <w:rPr/>
  </w:style>
  <w:style w:type="paragraph" w:styleId="Europassparagraphindent1">
    <w:name w:val="europass_paragraph_indent1"/>
    <w:basedOn w:val="EuropassSectionDetails"/>
    <w:qFormat/>
    <w:pPr>
      <w:ind w:left="567" w:right="0" w:hanging="0"/>
    </w:pPr>
    <w:rPr/>
  </w:style>
  <w:style w:type="paragraph" w:styleId="TableParagraph">
    <w:name w:val="Table Paragraph"/>
    <w:basedOn w:val="Normal"/>
    <w:qFormat/>
    <w:pPr>
      <w:widowControl w:val="false"/>
      <w:spacing w:before="17" w:after="0"/>
    </w:pPr>
    <w:rPr>
      <w:rFonts w:ascii="Trebuchet MS" w:hAnsi="Trebuchet MS" w:eastAsia="Trebuchet MS" w:cs="Trebuchet MS"/>
      <w:sz w:val="22"/>
      <w:szCs w:val="22"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Citation">
    <w:name w:val="Citation"/>
    <w:basedOn w:val="Normal"/>
    <w:qFormat/>
    <w:pPr>
      <w:spacing w:before="0" w:after="283"/>
      <w:ind w:left="567" w:right="567" w:hanging="0"/>
    </w:pPr>
    <w:rPr/>
  </w:style>
  <w:style w:type="paragraph" w:styleId="Titreprincipal">
    <w:name w:val="Title"/>
    <w:basedOn w:val="Titre"/>
    <w:next w:val="Corpsdetexte"/>
    <w:qFormat/>
    <w:pPr>
      <w:jc w:val="center"/>
    </w:pPr>
    <w:rPr>
      <w:b/>
      <w:bCs/>
      <w:sz w:val="56"/>
      <w:szCs w:val="56"/>
    </w:rPr>
  </w:style>
  <w:style w:type="paragraph" w:styleId="Soustitre">
    <w:name w:val="Subtitle"/>
    <w:basedOn w:val="Titre"/>
    <w:next w:val="Corpsdetexte"/>
    <w:qFormat/>
    <w:pPr>
      <w:spacing w:before="60" w:after="120"/>
      <w:jc w:val="center"/>
    </w:pPr>
    <w:rPr>
      <w:sz w:val="36"/>
      <w:szCs w:val="36"/>
    </w:rPr>
  </w:style>
  <w:style w:type="paragraph" w:styleId="Quotations">
    <w:name w:val="Quotations"/>
    <w:basedOn w:val="Normal"/>
    <w:qFormat/>
    <w:pPr>
      <w:spacing w:before="0" w:after="283"/>
      <w:ind w:left="567" w:right="567" w:hanging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framework.zend.com/learn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anathalie.mukundwa@gmail.com" TargetMode="External"/><Relationship Id="rId2" Type="http://schemas.openxmlformats.org/officeDocument/2006/relationships/hyperlink" Target="http://anathalietm.consulting/?q=node/10" TargetMode="External"/><Relationship Id="rId3" Type="http://schemas.openxmlformats.org/officeDocument/2006/relationships/hyperlink" Target="http://www.anathalietm.consulting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://anathalietm.consulting/?q=node/10" TargetMode=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1470</TotalTime>
  <Application>LibreOffice/5.1.4.2$Linux_X86_64 LibreOffice_project/10m0$Build-2</Application>
  <Pages>2</Pages>
  <Words>716</Words>
  <Characters>3945</Characters>
  <CharactersWithSpaces>4603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2016-11-28T14:23:15Z</dcterms:created>
  <dc:creator/>
  <dc:description/>
  <cp:keywords>CV  EUREKA INTRASOFT OPEN</cp:keywords>
  <dc:language>fr-LU</dc:language>
  <cp:lastModifiedBy/>
  <dcterms:modified xsi:type="dcterms:W3CDTF">2016-12-06T16:37:14Z</dcterms:modified>
  <cp:revision>44</cp:revision>
  <dc:subject>CV FOR SMALS</dc:subject>
  <dc:title>CV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e">
    <vt:lpwstr>FR</vt:lpwstr>
  </property>
  <property fmtid="{D5CDD505-2E9C-101B-9397-08002B2CF9AE}" pid="3" name="SercoClassification">
    <vt:lpwstr>Not a Serco document (No visible marking)</vt:lpwstr>
  </property>
  <property fmtid="{D5CDD505-2E9C-101B-9397-08002B2CF9AE}" pid="4" name="TitusGUID">
    <vt:lpwstr>084a846b-0650-4b4f-88a8-dc57a94158ad</vt:lpwstr>
  </property>
</Properties>
</file>